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00C3A" w14:textId="77777777" w:rsidR="00364A8E" w:rsidRPr="00666736" w:rsidRDefault="00E42363" w:rsidP="007D2BCC">
      <w:pPr>
        <w:ind w:right="-568"/>
        <w:jc w:val="center"/>
        <w:rPr>
          <w:rFonts w:ascii="Palatino Linotype" w:hAnsi="Palatino Linotype"/>
          <w:b/>
        </w:rPr>
      </w:pPr>
      <w:bookmarkStart w:id="0" w:name="_GoBack"/>
      <w:bookmarkEnd w:id="0"/>
      <w:r w:rsidRPr="00666736">
        <w:rPr>
          <w:rFonts w:ascii="Palatino Linotype" w:hAnsi="Palatino Linotype"/>
          <w:b/>
        </w:rPr>
        <w:t xml:space="preserve">S.O.S. </w:t>
      </w:r>
      <w:r w:rsidR="00364A8E" w:rsidRPr="00666736">
        <w:rPr>
          <w:rFonts w:ascii="Palatino Linotype" w:hAnsi="Palatino Linotype"/>
          <w:b/>
        </w:rPr>
        <w:t>GRIEGO</w:t>
      </w:r>
    </w:p>
    <w:p w14:paraId="6711EF13" w14:textId="770F4F7A" w:rsidR="00364A8E" w:rsidRDefault="00364A8E" w:rsidP="007D2BCC">
      <w:pPr>
        <w:ind w:right="-568"/>
        <w:jc w:val="center"/>
        <w:rPr>
          <w:rFonts w:ascii="Palatino Linotype" w:hAnsi="Palatino Linotype"/>
          <w:b/>
        </w:rPr>
      </w:pPr>
      <w:r w:rsidRPr="00666736">
        <w:rPr>
          <w:rFonts w:ascii="Palatino Linotype" w:hAnsi="Palatino Linotype"/>
          <w:b/>
        </w:rPr>
        <w:t>OPOSICIONES CONJUNTAS</w:t>
      </w:r>
    </w:p>
    <w:p w14:paraId="2168EA11" w14:textId="305985E2" w:rsidR="009536BC" w:rsidRPr="00666736" w:rsidRDefault="009536BC" w:rsidP="007D2BCC">
      <w:pPr>
        <w:ind w:right="-568"/>
        <w:jc w:val="center"/>
        <w:rPr>
          <w:rFonts w:ascii="Palatino Linotype" w:hAnsi="Palatino Linotype"/>
          <w:b/>
        </w:rPr>
      </w:pPr>
      <w:r>
        <w:rPr>
          <w:rFonts w:ascii="Palatino Linotype" w:hAnsi="Palatino Linotype"/>
          <w:b/>
        </w:rPr>
        <w:t>Fernando Castejón Luque</w:t>
      </w:r>
    </w:p>
    <w:p w14:paraId="360D9C39" w14:textId="77777777" w:rsidR="00364A8E" w:rsidRPr="00666736" w:rsidRDefault="00364A8E" w:rsidP="007D2BCC">
      <w:pPr>
        <w:ind w:right="-568"/>
        <w:rPr>
          <w:rFonts w:ascii="Palatino Linotype" w:hAnsi="Palatino Linotype"/>
        </w:rPr>
      </w:pPr>
    </w:p>
    <w:p w14:paraId="35617F73" w14:textId="665AD537" w:rsidR="00204B60" w:rsidRPr="001F44BA" w:rsidRDefault="003F70F1" w:rsidP="003F70F1">
      <w:pPr>
        <w:ind w:right="-568" w:firstLine="360"/>
        <w:jc w:val="center"/>
        <w:rPr>
          <w:rFonts w:ascii="Palatino Linotype" w:hAnsi="Palatino Linotype"/>
          <w:b/>
          <w:bCs/>
          <w:u w:val="single"/>
        </w:rPr>
      </w:pPr>
      <w:r>
        <w:rPr>
          <w:rFonts w:ascii="Palatino Linotype" w:hAnsi="Palatino Linotype"/>
          <w:b/>
          <w:bCs/>
          <w:u w:val="single"/>
        </w:rPr>
        <w:t>0. CONSIDERACIONES INICIALES</w:t>
      </w:r>
    </w:p>
    <w:p w14:paraId="6E134AD1" w14:textId="4FD876C0" w:rsidR="006B39B4" w:rsidRDefault="00156A88" w:rsidP="00174BD3">
      <w:pPr>
        <w:ind w:right="-568" w:firstLine="360"/>
        <w:jc w:val="both"/>
        <w:rPr>
          <w:rFonts w:ascii="Palatino Linotype" w:hAnsi="Palatino Linotype"/>
        </w:rPr>
      </w:pPr>
      <w:r>
        <w:rPr>
          <w:rFonts w:ascii="Palatino Linotype" w:hAnsi="Palatino Linotype"/>
        </w:rPr>
        <w:t>A</w:t>
      </w:r>
      <w:r w:rsidR="009D488C">
        <w:rPr>
          <w:rFonts w:ascii="Palatino Linotype" w:hAnsi="Palatino Linotype"/>
        </w:rPr>
        <w:t xml:space="preserve">ntes de comenzar con la argumentación propiamente dicha, me gustaría hacer un inciso al hilo de </w:t>
      </w:r>
      <w:r w:rsidR="0099155D">
        <w:rPr>
          <w:rFonts w:ascii="Palatino Linotype" w:hAnsi="Palatino Linotype"/>
        </w:rPr>
        <w:t>las intervenciones que me han precedido y que reflejan muy bien la naturaleza de los argumentos que esgrimen</w:t>
      </w:r>
      <w:r w:rsidR="002C4B53">
        <w:rPr>
          <w:rFonts w:ascii="Palatino Linotype" w:hAnsi="Palatino Linotype"/>
        </w:rPr>
        <w:t xml:space="preserve"> los opositores de la propuesta que </w:t>
      </w:r>
      <w:r w:rsidR="00EC67C6">
        <w:rPr>
          <w:rFonts w:ascii="Palatino Linotype" w:hAnsi="Palatino Linotype"/>
        </w:rPr>
        <w:t xml:space="preserve">yo </w:t>
      </w:r>
      <w:r w:rsidR="002C4B53">
        <w:rPr>
          <w:rFonts w:ascii="Palatino Linotype" w:hAnsi="Palatino Linotype"/>
        </w:rPr>
        <w:t>defiendo</w:t>
      </w:r>
      <w:r w:rsidR="0099155D">
        <w:rPr>
          <w:rFonts w:ascii="Palatino Linotype" w:hAnsi="Palatino Linotype"/>
        </w:rPr>
        <w:t xml:space="preserve">. </w:t>
      </w:r>
      <w:r w:rsidR="00BB2451">
        <w:rPr>
          <w:rFonts w:ascii="Palatino Linotype" w:hAnsi="Palatino Linotype"/>
        </w:rPr>
        <w:t xml:space="preserve">Existe </w:t>
      </w:r>
      <w:r w:rsidR="006E24ED">
        <w:rPr>
          <w:rFonts w:ascii="Palatino Linotype" w:hAnsi="Palatino Linotype"/>
        </w:rPr>
        <w:t>una idea preconcebida</w:t>
      </w:r>
      <w:r w:rsidR="00BD4639">
        <w:rPr>
          <w:rFonts w:ascii="Palatino Linotype" w:hAnsi="Palatino Linotype"/>
        </w:rPr>
        <w:t xml:space="preserve"> y</w:t>
      </w:r>
      <w:r w:rsidR="00781451">
        <w:rPr>
          <w:rFonts w:ascii="Palatino Linotype" w:hAnsi="Palatino Linotype"/>
        </w:rPr>
        <w:t xml:space="preserve"> muy extendida</w:t>
      </w:r>
      <w:r w:rsidR="00EC67C6">
        <w:rPr>
          <w:rFonts w:ascii="Palatino Linotype" w:hAnsi="Palatino Linotype"/>
        </w:rPr>
        <w:t>:</w:t>
      </w:r>
      <w:r w:rsidR="00781451">
        <w:rPr>
          <w:rFonts w:ascii="Palatino Linotype" w:hAnsi="Palatino Linotype"/>
        </w:rPr>
        <w:t xml:space="preserve"> que la realización de unas oposiciones conjuntas supondría la eliminación de ambas especialidades como tal</w:t>
      </w:r>
      <w:r w:rsidR="00BD4639">
        <w:rPr>
          <w:rFonts w:ascii="Palatino Linotype" w:hAnsi="Palatino Linotype"/>
        </w:rPr>
        <w:t xml:space="preserve">. Además, </w:t>
      </w:r>
      <w:r w:rsidR="00844604">
        <w:rPr>
          <w:rFonts w:ascii="Palatino Linotype" w:hAnsi="Palatino Linotype"/>
        </w:rPr>
        <w:t xml:space="preserve">debido a que la Administración </w:t>
      </w:r>
      <w:r w:rsidR="00971B26">
        <w:rPr>
          <w:rFonts w:ascii="Palatino Linotype" w:hAnsi="Palatino Linotype"/>
        </w:rPr>
        <w:t>P</w:t>
      </w:r>
      <w:r w:rsidR="00844604">
        <w:rPr>
          <w:rFonts w:ascii="Palatino Linotype" w:hAnsi="Palatino Linotype"/>
        </w:rPr>
        <w:t>ública ha creado unas plazas para docentes de</w:t>
      </w:r>
      <w:r w:rsidR="00640185">
        <w:rPr>
          <w:rFonts w:ascii="Palatino Linotype" w:hAnsi="Palatino Linotype"/>
        </w:rPr>
        <w:t xml:space="preserve"> las especialidades de </w:t>
      </w:r>
      <w:r w:rsidR="00844604" w:rsidRPr="00640185">
        <w:rPr>
          <w:rFonts w:ascii="Palatino Linotype" w:hAnsi="Palatino Linotype"/>
          <w:i/>
          <w:iCs/>
        </w:rPr>
        <w:t>Latín</w:t>
      </w:r>
      <w:r w:rsidR="00844604">
        <w:rPr>
          <w:rFonts w:ascii="Palatino Linotype" w:hAnsi="Palatino Linotype"/>
        </w:rPr>
        <w:t xml:space="preserve"> y </w:t>
      </w:r>
      <w:r w:rsidR="00844604" w:rsidRPr="004F1D69">
        <w:rPr>
          <w:rFonts w:ascii="Palatino Linotype" w:hAnsi="Palatino Linotype"/>
          <w:i/>
          <w:iCs/>
        </w:rPr>
        <w:t>Griego</w:t>
      </w:r>
      <w:r w:rsidR="00DC3F99">
        <w:rPr>
          <w:rStyle w:val="Refdenotaalpie"/>
          <w:rFonts w:ascii="Palatino Linotype" w:hAnsi="Palatino Linotype"/>
          <w:i/>
          <w:iCs/>
        </w:rPr>
        <w:footnoteReference w:id="1"/>
      </w:r>
      <w:r w:rsidR="00844604">
        <w:rPr>
          <w:rFonts w:ascii="Palatino Linotype" w:hAnsi="Palatino Linotype"/>
        </w:rPr>
        <w:t xml:space="preserve"> bajo la denominación de </w:t>
      </w:r>
      <w:r w:rsidR="00844604" w:rsidRPr="00640185">
        <w:rPr>
          <w:rFonts w:ascii="Palatino Linotype" w:hAnsi="Palatino Linotype"/>
          <w:i/>
          <w:iCs/>
        </w:rPr>
        <w:t>Cultura Clásica</w:t>
      </w:r>
      <w:r w:rsidR="001A5B3F">
        <w:rPr>
          <w:rFonts w:ascii="Palatino Linotype" w:hAnsi="Palatino Linotype"/>
        </w:rPr>
        <w:t xml:space="preserve">, se </w:t>
      </w:r>
      <w:r w:rsidR="002661E2">
        <w:rPr>
          <w:rFonts w:ascii="Palatino Linotype" w:hAnsi="Palatino Linotype"/>
        </w:rPr>
        <w:t>suele dar</w:t>
      </w:r>
      <w:r w:rsidR="001A5B3F">
        <w:rPr>
          <w:rFonts w:ascii="Palatino Linotype" w:hAnsi="Palatino Linotype"/>
        </w:rPr>
        <w:t xml:space="preserve"> por hecho que la especialidad surgida de </w:t>
      </w:r>
      <w:r w:rsidR="00533FC9">
        <w:rPr>
          <w:rFonts w:ascii="Palatino Linotype" w:hAnsi="Palatino Linotype"/>
        </w:rPr>
        <w:t xml:space="preserve">dicha fusión recibiría la misma denominación, lo que dejaría </w:t>
      </w:r>
      <w:r w:rsidR="00411DEA">
        <w:rPr>
          <w:rFonts w:ascii="Palatino Linotype" w:hAnsi="Palatino Linotype"/>
        </w:rPr>
        <w:t xml:space="preserve">la puerta abierta a la fusión de las asignaturas de Latín y Griego en una sola, </w:t>
      </w:r>
      <w:r w:rsidR="008B48D8">
        <w:rPr>
          <w:rFonts w:ascii="Palatino Linotype" w:hAnsi="Palatino Linotype"/>
        </w:rPr>
        <w:t xml:space="preserve">a la posterior desaparición de dichas lenguas </w:t>
      </w:r>
      <w:r w:rsidR="00973C91">
        <w:rPr>
          <w:rFonts w:ascii="Palatino Linotype" w:hAnsi="Palatino Linotype"/>
        </w:rPr>
        <w:t>para convertirse en una asignatura semejante a la actual Cultura Clásica de la ESO</w:t>
      </w:r>
      <w:r w:rsidR="00971B26">
        <w:rPr>
          <w:rFonts w:ascii="Palatino Linotype" w:hAnsi="Palatino Linotype"/>
        </w:rPr>
        <w:t xml:space="preserve">, a </w:t>
      </w:r>
      <w:r w:rsidR="005F2349">
        <w:rPr>
          <w:rFonts w:ascii="Palatino Linotype" w:hAnsi="Palatino Linotype"/>
        </w:rPr>
        <w:t xml:space="preserve">una posible demanda por parte de arabistas y hebraístas para acceder a dicho cuerpo, </w:t>
      </w:r>
      <w:r w:rsidR="009C6A52">
        <w:rPr>
          <w:rFonts w:ascii="Palatino Linotype" w:hAnsi="Palatino Linotype"/>
        </w:rPr>
        <w:t>etc</w:t>
      </w:r>
      <w:r w:rsidR="005F2349">
        <w:rPr>
          <w:rFonts w:ascii="Palatino Linotype" w:hAnsi="Palatino Linotype"/>
        </w:rPr>
        <w:t xml:space="preserve">. </w:t>
      </w:r>
    </w:p>
    <w:p w14:paraId="4FBAEE9A" w14:textId="346C3653" w:rsidR="00036AE3" w:rsidRDefault="00944BA5" w:rsidP="00174BD3">
      <w:pPr>
        <w:ind w:right="-568" w:firstLine="360"/>
        <w:jc w:val="both"/>
        <w:rPr>
          <w:rFonts w:ascii="Palatino Linotype" w:hAnsi="Palatino Linotype"/>
        </w:rPr>
      </w:pPr>
      <w:r>
        <w:rPr>
          <w:rFonts w:ascii="Palatino Linotype" w:hAnsi="Palatino Linotype"/>
        </w:rPr>
        <w:t xml:space="preserve">Afortunadamente, </w:t>
      </w:r>
      <w:r w:rsidR="00151A2E">
        <w:rPr>
          <w:rFonts w:ascii="Palatino Linotype" w:hAnsi="Palatino Linotype"/>
        </w:rPr>
        <w:t>los problemas de nomenclatura tienen muy fácil solución</w:t>
      </w:r>
      <w:r>
        <w:rPr>
          <w:rFonts w:ascii="Palatino Linotype" w:hAnsi="Palatino Linotype"/>
        </w:rPr>
        <w:t xml:space="preserve">: bastaría con denominar a la nueva especialidad </w:t>
      </w:r>
      <w:r w:rsidRPr="00C12C9E">
        <w:rPr>
          <w:rFonts w:ascii="Palatino Linotype" w:hAnsi="Palatino Linotype"/>
          <w:i/>
          <w:iCs/>
        </w:rPr>
        <w:t>Latín y Griego</w:t>
      </w:r>
      <w:r w:rsidR="007E76F2">
        <w:rPr>
          <w:rFonts w:ascii="Palatino Linotype" w:hAnsi="Palatino Linotype"/>
        </w:rPr>
        <w:t xml:space="preserve">, </w:t>
      </w:r>
      <w:r w:rsidR="00F54941">
        <w:rPr>
          <w:rFonts w:ascii="Palatino Linotype" w:hAnsi="Palatino Linotype"/>
        </w:rPr>
        <w:t xml:space="preserve">si queremos afianzar esa idea de que el latín </w:t>
      </w:r>
      <w:r w:rsidR="00B908CB">
        <w:rPr>
          <w:rFonts w:ascii="Palatino Linotype" w:hAnsi="Palatino Linotype"/>
        </w:rPr>
        <w:t xml:space="preserve">ha de ser preeminente </w:t>
      </w:r>
      <w:r w:rsidR="002C5792">
        <w:rPr>
          <w:rFonts w:ascii="Palatino Linotype" w:hAnsi="Palatino Linotype"/>
        </w:rPr>
        <w:t>en nuestro currículo a causa del</w:t>
      </w:r>
      <w:r w:rsidR="00F54941">
        <w:rPr>
          <w:rFonts w:ascii="Palatino Linotype" w:hAnsi="Palatino Linotype"/>
        </w:rPr>
        <w:t xml:space="preserve"> origen romance</w:t>
      </w:r>
      <w:r w:rsidR="00832FCE">
        <w:rPr>
          <w:rFonts w:ascii="Palatino Linotype" w:hAnsi="Palatino Linotype"/>
        </w:rPr>
        <w:t xml:space="preserve"> de la mayoría de las lenguas nacionales o de la mayor incidencia del Imperio Romano en nuestra historia</w:t>
      </w:r>
      <w:r w:rsidR="00F54941">
        <w:rPr>
          <w:rFonts w:ascii="Palatino Linotype" w:hAnsi="Palatino Linotype"/>
        </w:rPr>
        <w:t xml:space="preserve">, </w:t>
      </w:r>
      <w:r w:rsidR="007E76F2">
        <w:rPr>
          <w:rFonts w:ascii="Palatino Linotype" w:hAnsi="Palatino Linotype"/>
        </w:rPr>
        <w:t xml:space="preserve">o bien </w:t>
      </w:r>
      <w:r w:rsidR="007E76F2" w:rsidRPr="00036AE3">
        <w:rPr>
          <w:rFonts w:ascii="Palatino Linotype" w:hAnsi="Palatino Linotype"/>
          <w:i/>
          <w:iCs/>
        </w:rPr>
        <w:t>Griego y Latín</w:t>
      </w:r>
      <w:r w:rsidR="007E76F2">
        <w:rPr>
          <w:rFonts w:ascii="Palatino Linotype" w:hAnsi="Palatino Linotype"/>
        </w:rPr>
        <w:t xml:space="preserve">, </w:t>
      </w:r>
      <w:r w:rsidR="00B908CB">
        <w:rPr>
          <w:rFonts w:ascii="Palatino Linotype" w:hAnsi="Palatino Linotype"/>
        </w:rPr>
        <w:t xml:space="preserve">si preferimos </w:t>
      </w:r>
      <w:r w:rsidR="00A829E4">
        <w:rPr>
          <w:rFonts w:ascii="Palatino Linotype" w:hAnsi="Palatino Linotype"/>
        </w:rPr>
        <w:t xml:space="preserve">un orden alfabético, </w:t>
      </w:r>
      <w:r w:rsidR="00863991">
        <w:rPr>
          <w:rFonts w:ascii="Palatino Linotype" w:hAnsi="Palatino Linotype"/>
        </w:rPr>
        <w:t>o bien aludi</w:t>
      </w:r>
      <w:r w:rsidR="00B908CB">
        <w:rPr>
          <w:rFonts w:ascii="Palatino Linotype" w:hAnsi="Palatino Linotype"/>
        </w:rPr>
        <w:t>mos</w:t>
      </w:r>
      <w:r w:rsidR="00863991">
        <w:rPr>
          <w:rFonts w:ascii="Palatino Linotype" w:hAnsi="Palatino Linotype"/>
        </w:rPr>
        <w:t xml:space="preserve"> a </w:t>
      </w:r>
      <w:r w:rsidR="00A829E4">
        <w:rPr>
          <w:rFonts w:ascii="Palatino Linotype" w:hAnsi="Palatino Linotype"/>
        </w:rPr>
        <w:t xml:space="preserve">la </w:t>
      </w:r>
      <w:r w:rsidR="00863991">
        <w:rPr>
          <w:rFonts w:ascii="Palatino Linotype" w:hAnsi="Palatino Linotype"/>
        </w:rPr>
        <w:t>consabida preeminencia histórica del griego</w:t>
      </w:r>
      <w:r w:rsidR="008764A2">
        <w:rPr>
          <w:rFonts w:ascii="Palatino Linotype" w:hAnsi="Palatino Linotype"/>
        </w:rPr>
        <w:t>.</w:t>
      </w:r>
      <w:r w:rsidR="007F322C">
        <w:rPr>
          <w:rFonts w:ascii="Palatino Linotype" w:hAnsi="Palatino Linotype"/>
        </w:rPr>
        <w:t xml:space="preserve"> </w:t>
      </w:r>
      <w:r w:rsidR="003C505E">
        <w:rPr>
          <w:rFonts w:ascii="Palatino Linotype" w:hAnsi="Palatino Linotype"/>
        </w:rPr>
        <w:t xml:space="preserve">Para evitar suspicacias, </w:t>
      </w:r>
      <w:r w:rsidR="00303BCC">
        <w:rPr>
          <w:rFonts w:ascii="Palatino Linotype" w:hAnsi="Palatino Linotype"/>
        </w:rPr>
        <w:t xml:space="preserve">me referiré a </w:t>
      </w:r>
      <w:r w:rsidR="00E36B15">
        <w:rPr>
          <w:rFonts w:ascii="Palatino Linotype" w:hAnsi="Palatino Linotype"/>
        </w:rPr>
        <w:t xml:space="preserve">la especialidad resultante de la fusión con la etiqueta </w:t>
      </w:r>
      <w:r w:rsidR="00A027E1">
        <w:rPr>
          <w:rFonts w:ascii="Palatino Linotype" w:hAnsi="Palatino Linotype"/>
        </w:rPr>
        <w:t xml:space="preserve">provisional </w:t>
      </w:r>
      <w:r w:rsidR="00E36B15">
        <w:rPr>
          <w:rFonts w:ascii="Palatino Linotype" w:hAnsi="Palatino Linotype"/>
        </w:rPr>
        <w:t xml:space="preserve">de </w:t>
      </w:r>
      <w:r w:rsidR="00E36B15" w:rsidRPr="00C12C9E">
        <w:rPr>
          <w:rFonts w:ascii="Palatino Linotype" w:hAnsi="Palatino Linotype"/>
          <w:i/>
          <w:iCs/>
        </w:rPr>
        <w:t>Especialidad Conjunta</w:t>
      </w:r>
      <w:r w:rsidR="00E36B15">
        <w:rPr>
          <w:rFonts w:ascii="Palatino Linotype" w:hAnsi="Palatino Linotype"/>
        </w:rPr>
        <w:t xml:space="preserve">, y </w:t>
      </w:r>
      <w:r w:rsidR="00CA5DEE">
        <w:rPr>
          <w:rFonts w:ascii="Palatino Linotype" w:hAnsi="Palatino Linotype"/>
        </w:rPr>
        <w:t xml:space="preserve">ya se encargarán otros de </w:t>
      </w:r>
      <w:r w:rsidR="00A027E1">
        <w:rPr>
          <w:rFonts w:ascii="Palatino Linotype" w:hAnsi="Palatino Linotype"/>
        </w:rPr>
        <w:t xml:space="preserve">debatir la </w:t>
      </w:r>
      <w:r w:rsidR="00EB3045">
        <w:rPr>
          <w:rFonts w:ascii="Palatino Linotype" w:hAnsi="Palatino Linotype"/>
        </w:rPr>
        <w:t xml:space="preserve">cuestión </w:t>
      </w:r>
      <w:r w:rsidR="00EB3045" w:rsidRPr="005B50E5">
        <w:rPr>
          <w:rFonts w:ascii="Palatino Linotype" w:hAnsi="Palatino Linotype"/>
        </w:rPr>
        <w:t>onomástica</w:t>
      </w:r>
      <w:r w:rsidR="00EB3045">
        <w:rPr>
          <w:rFonts w:ascii="Palatino Linotype" w:hAnsi="Palatino Linotype"/>
        </w:rPr>
        <w:t xml:space="preserve">. </w:t>
      </w:r>
    </w:p>
    <w:p w14:paraId="372EC0F0" w14:textId="77777777" w:rsidR="009D44F0" w:rsidRDefault="00306DB5" w:rsidP="009D44F0">
      <w:pPr>
        <w:ind w:right="-568" w:firstLine="360"/>
        <w:jc w:val="both"/>
        <w:rPr>
          <w:rFonts w:ascii="Palatino Linotype" w:hAnsi="Palatino Linotype"/>
        </w:rPr>
      </w:pPr>
      <w:r>
        <w:rPr>
          <w:rFonts w:ascii="Palatino Linotype" w:hAnsi="Palatino Linotype"/>
        </w:rPr>
        <w:t xml:space="preserve">En cambio, quedan sin explicar un par de cuestiones: en primer lugar, </w:t>
      </w:r>
      <w:r w:rsidR="00A00ED1">
        <w:rPr>
          <w:rFonts w:ascii="Palatino Linotype" w:hAnsi="Palatino Linotype"/>
        </w:rPr>
        <w:t xml:space="preserve">y mientras no llegue </w:t>
      </w:r>
      <w:r w:rsidR="00C12C9E">
        <w:rPr>
          <w:rFonts w:ascii="Palatino Linotype" w:hAnsi="Palatino Linotype"/>
        </w:rPr>
        <w:t xml:space="preserve">una nueva </w:t>
      </w:r>
      <w:r w:rsidR="000A5219">
        <w:rPr>
          <w:rFonts w:ascii="Palatino Linotype" w:hAnsi="Palatino Linotype"/>
        </w:rPr>
        <w:t>L</w:t>
      </w:r>
      <w:r w:rsidR="00C12C9E">
        <w:rPr>
          <w:rFonts w:ascii="Palatino Linotype" w:hAnsi="Palatino Linotype"/>
        </w:rPr>
        <w:t xml:space="preserve">ey </w:t>
      </w:r>
      <w:r w:rsidR="000A5219">
        <w:rPr>
          <w:rFonts w:ascii="Palatino Linotype" w:hAnsi="Palatino Linotype"/>
        </w:rPr>
        <w:t>E</w:t>
      </w:r>
      <w:r w:rsidR="00C12C9E">
        <w:rPr>
          <w:rFonts w:ascii="Palatino Linotype" w:hAnsi="Palatino Linotype"/>
        </w:rPr>
        <w:t>ducativa</w:t>
      </w:r>
      <w:r w:rsidR="00A00ED1">
        <w:rPr>
          <w:rFonts w:ascii="Palatino Linotype" w:hAnsi="Palatino Linotype"/>
        </w:rPr>
        <w:t>,</w:t>
      </w:r>
      <w:r w:rsidR="00C12C9E">
        <w:rPr>
          <w:rFonts w:ascii="Palatino Linotype" w:hAnsi="Palatino Linotype"/>
        </w:rPr>
        <w:t xml:space="preserve"> los currículos vigentes mantendrán las asignaturas tal como están en la actualidad, y así sucede en </w:t>
      </w:r>
      <w:r w:rsidR="00C12C9E" w:rsidRPr="00C12C9E">
        <w:rPr>
          <w:rFonts w:ascii="Palatino Linotype" w:hAnsi="Palatino Linotype"/>
          <w:i/>
          <w:iCs/>
        </w:rPr>
        <w:t>Física y Química</w:t>
      </w:r>
      <w:r w:rsidR="00C12C9E">
        <w:rPr>
          <w:rFonts w:ascii="Palatino Linotype" w:hAnsi="Palatino Linotype"/>
        </w:rPr>
        <w:t xml:space="preserve">, o </w:t>
      </w:r>
      <w:r w:rsidR="00C12C9E" w:rsidRPr="00C12C9E">
        <w:rPr>
          <w:rFonts w:ascii="Palatino Linotype" w:hAnsi="Palatino Linotype"/>
          <w:i/>
          <w:iCs/>
        </w:rPr>
        <w:t>Geografía e Historia</w:t>
      </w:r>
      <w:r w:rsidR="00036AE3">
        <w:rPr>
          <w:rFonts w:ascii="Palatino Linotype" w:hAnsi="Palatino Linotype"/>
        </w:rPr>
        <w:t xml:space="preserve">, </w:t>
      </w:r>
      <w:r w:rsidR="006E37BB">
        <w:rPr>
          <w:rFonts w:ascii="Palatino Linotype" w:hAnsi="Palatino Linotype"/>
        </w:rPr>
        <w:t xml:space="preserve">especialidades </w:t>
      </w:r>
      <w:r w:rsidR="00036AE3">
        <w:rPr>
          <w:rFonts w:ascii="Palatino Linotype" w:hAnsi="Palatino Linotype"/>
        </w:rPr>
        <w:t>que</w:t>
      </w:r>
      <w:r w:rsidR="006E37BB">
        <w:rPr>
          <w:rFonts w:ascii="Palatino Linotype" w:hAnsi="Palatino Linotype"/>
        </w:rPr>
        <w:t>,</w:t>
      </w:r>
      <w:r w:rsidR="00036AE3">
        <w:rPr>
          <w:rFonts w:ascii="Palatino Linotype" w:hAnsi="Palatino Linotype"/>
        </w:rPr>
        <w:t xml:space="preserve"> pese a compartir oposiciones</w:t>
      </w:r>
      <w:r w:rsidR="006E37BB">
        <w:rPr>
          <w:rFonts w:ascii="Palatino Linotype" w:hAnsi="Palatino Linotype"/>
        </w:rPr>
        <w:t>,</w:t>
      </w:r>
      <w:r w:rsidR="007A7901">
        <w:rPr>
          <w:rFonts w:ascii="Palatino Linotype" w:hAnsi="Palatino Linotype"/>
        </w:rPr>
        <w:t xml:space="preserve"> cuentan con asignaturas</w:t>
      </w:r>
      <w:r w:rsidR="00754DAF">
        <w:rPr>
          <w:rFonts w:ascii="Palatino Linotype" w:hAnsi="Palatino Linotype"/>
        </w:rPr>
        <w:t xml:space="preserve"> </w:t>
      </w:r>
      <w:r w:rsidR="006E37BB">
        <w:rPr>
          <w:rFonts w:ascii="Palatino Linotype" w:hAnsi="Palatino Linotype"/>
        </w:rPr>
        <w:t xml:space="preserve">comunes y </w:t>
      </w:r>
      <w:r w:rsidR="00754DAF">
        <w:rPr>
          <w:rFonts w:ascii="Palatino Linotype" w:hAnsi="Palatino Linotype"/>
        </w:rPr>
        <w:t xml:space="preserve">específicas, </w:t>
      </w:r>
      <w:r w:rsidR="006E37BB">
        <w:rPr>
          <w:rFonts w:ascii="Palatino Linotype" w:hAnsi="Palatino Linotype"/>
        </w:rPr>
        <w:t xml:space="preserve">algo que resulta aún más llamativo si tenemos </w:t>
      </w:r>
      <w:r w:rsidR="00754DAF">
        <w:rPr>
          <w:rFonts w:ascii="Palatino Linotype" w:hAnsi="Palatino Linotype"/>
        </w:rPr>
        <w:t xml:space="preserve">en cuenta que su titulación no justifica </w:t>
      </w:r>
      <w:r w:rsidR="006E37BB">
        <w:rPr>
          <w:rFonts w:ascii="Palatino Linotype" w:hAnsi="Palatino Linotype"/>
        </w:rPr>
        <w:t>-a diferencia de nuestro caso-</w:t>
      </w:r>
      <w:r w:rsidR="00754DAF">
        <w:rPr>
          <w:rFonts w:ascii="Palatino Linotype" w:hAnsi="Palatino Linotype"/>
        </w:rPr>
        <w:t xml:space="preserve"> la fusión de ambas especialidades en una</w:t>
      </w:r>
      <w:r w:rsidR="00C12C9E">
        <w:rPr>
          <w:rFonts w:ascii="Palatino Linotype" w:hAnsi="Palatino Linotype"/>
        </w:rPr>
        <w:t xml:space="preserve">. </w:t>
      </w:r>
      <w:r w:rsidR="00754DAF">
        <w:rPr>
          <w:rFonts w:ascii="Palatino Linotype" w:hAnsi="Palatino Linotype"/>
        </w:rPr>
        <w:t xml:space="preserve">En segundo lugar, </w:t>
      </w:r>
      <w:r w:rsidR="00AF3A14">
        <w:rPr>
          <w:rFonts w:ascii="Palatino Linotype" w:hAnsi="Palatino Linotype"/>
        </w:rPr>
        <w:t xml:space="preserve">y puestos a mostrarnos catastrofistas, no veo por qué la llegada de una nueva </w:t>
      </w:r>
      <w:r w:rsidR="000A5219">
        <w:rPr>
          <w:rFonts w:ascii="Palatino Linotype" w:hAnsi="Palatino Linotype"/>
        </w:rPr>
        <w:t xml:space="preserve">Ley Educativa </w:t>
      </w:r>
      <w:r w:rsidR="00AF3A14">
        <w:rPr>
          <w:rFonts w:ascii="Palatino Linotype" w:hAnsi="Palatino Linotype"/>
        </w:rPr>
        <w:t xml:space="preserve">no </w:t>
      </w:r>
      <w:r w:rsidR="00FF6B4D">
        <w:rPr>
          <w:rFonts w:ascii="Palatino Linotype" w:hAnsi="Palatino Linotype"/>
        </w:rPr>
        <w:t xml:space="preserve">iba a </w:t>
      </w:r>
      <w:r w:rsidR="00AF3A14">
        <w:rPr>
          <w:rFonts w:ascii="Palatino Linotype" w:hAnsi="Palatino Linotype"/>
        </w:rPr>
        <w:t>acabar de un plumazo con ambas especialidades integrándonos</w:t>
      </w:r>
      <w:r w:rsidR="000A5219">
        <w:rPr>
          <w:rFonts w:ascii="Palatino Linotype" w:hAnsi="Palatino Linotype"/>
        </w:rPr>
        <w:t xml:space="preserve">, por ejemplo, en la especialidad de </w:t>
      </w:r>
      <w:r w:rsidR="00FF6B4D" w:rsidRPr="000300EF">
        <w:rPr>
          <w:rFonts w:ascii="Palatino Linotype" w:hAnsi="Palatino Linotype"/>
          <w:i/>
          <w:iCs/>
        </w:rPr>
        <w:t>Lengua</w:t>
      </w:r>
      <w:r w:rsidR="00FF6B4D">
        <w:rPr>
          <w:rFonts w:ascii="Palatino Linotype" w:hAnsi="Palatino Linotype"/>
        </w:rPr>
        <w:t xml:space="preserve"> </w:t>
      </w:r>
      <w:r w:rsidR="00FF6B4D" w:rsidRPr="000300EF">
        <w:rPr>
          <w:rFonts w:ascii="Palatino Linotype" w:hAnsi="Palatino Linotype"/>
          <w:i/>
          <w:iCs/>
        </w:rPr>
        <w:t>y Literatura Castellana</w:t>
      </w:r>
      <w:r w:rsidR="00FF6B4D">
        <w:rPr>
          <w:rFonts w:ascii="Palatino Linotype" w:hAnsi="Palatino Linotype"/>
        </w:rPr>
        <w:t>, lo que no resultar</w:t>
      </w:r>
      <w:r w:rsidR="00F87D21">
        <w:rPr>
          <w:rFonts w:ascii="Palatino Linotype" w:hAnsi="Palatino Linotype"/>
        </w:rPr>
        <w:t>á tan</w:t>
      </w:r>
      <w:r w:rsidR="00FF6B4D">
        <w:rPr>
          <w:rFonts w:ascii="Palatino Linotype" w:hAnsi="Palatino Linotype"/>
        </w:rPr>
        <w:t xml:space="preserve"> descabellado</w:t>
      </w:r>
      <w:r w:rsidR="00F87D21">
        <w:rPr>
          <w:rFonts w:ascii="Palatino Linotype" w:hAnsi="Palatino Linotype"/>
        </w:rPr>
        <w:t xml:space="preserve"> ahora que hemos conocido que, </w:t>
      </w:r>
      <w:r w:rsidR="001E57FA" w:rsidRPr="001E57FA">
        <w:rPr>
          <w:rFonts w:ascii="Palatino Linotype" w:hAnsi="Palatino Linotype"/>
          <w:i/>
          <w:iCs/>
        </w:rPr>
        <w:t>de facto</w:t>
      </w:r>
      <w:r w:rsidR="001E57FA">
        <w:rPr>
          <w:rFonts w:ascii="Palatino Linotype" w:hAnsi="Palatino Linotype"/>
        </w:rPr>
        <w:t xml:space="preserve">, está sucediendo en muchos IES de Comunidades Autónomas como Andalucía. </w:t>
      </w:r>
    </w:p>
    <w:p w14:paraId="0E8A9B3C" w14:textId="542BCDF3" w:rsidR="00E13E39" w:rsidRDefault="00EB0AED" w:rsidP="009D44F0">
      <w:pPr>
        <w:ind w:right="-568" w:firstLine="360"/>
        <w:jc w:val="both"/>
        <w:rPr>
          <w:rFonts w:ascii="Palatino Linotype" w:hAnsi="Palatino Linotype"/>
        </w:rPr>
      </w:pPr>
      <w:r>
        <w:rPr>
          <w:rFonts w:ascii="Palatino Linotype" w:hAnsi="Palatino Linotype"/>
        </w:rPr>
        <w:t xml:space="preserve">El </w:t>
      </w:r>
      <w:r w:rsidR="00E65250">
        <w:rPr>
          <w:rFonts w:ascii="Palatino Linotype" w:hAnsi="Palatino Linotype"/>
        </w:rPr>
        <w:t xml:space="preserve">gran </w:t>
      </w:r>
      <w:r>
        <w:rPr>
          <w:rFonts w:ascii="Palatino Linotype" w:hAnsi="Palatino Linotype"/>
        </w:rPr>
        <w:t xml:space="preserve">problema de las visiones </w:t>
      </w:r>
      <w:r w:rsidR="009D44F0">
        <w:rPr>
          <w:rFonts w:ascii="Palatino Linotype" w:hAnsi="Palatino Linotype"/>
        </w:rPr>
        <w:t>apocalípticas</w:t>
      </w:r>
      <w:r>
        <w:rPr>
          <w:rFonts w:ascii="Palatino Linotype" w:hAnsi="Palatino Linotype"/>
        </w:rPr>
        <w:t xml:space="preserve"> es que buscan </w:t>
      </w:r>
      <w:r w:rsidR="00E65250">
        <w:rPr>
          <w:rFonts w:ascii="Palatino Linotype" w:hAnsi="Palatino Linotype"/>
        </w:rPr>
        <w:t>provocar una reacción negativa en el público a través de emociones</w:t>
      </w:r>
      <w:r w:rsidR="009D44F0">
        <w:rPr>
          <w:rFonts w:ascii="Palatino Linotype" w:hAnsi="Palatino Linotype"/>
        </w:rPr>
        <w:t xml:space="preserve"> viscerales</w:t>
      </w:r>
      <w:r w:rsidR="00E65250">
        <w:rPr>
          <w:rFonts w:ascii="Palatino Linotype" w:hAnsi="Palatino Linotype"/>
        </w:rPr>
        <w:t xml:space="preserve">, y no de </w:t>
      </w:r>
      <w:r w:rsidR="009D44F0">
        <w:rPr>
          <w:rFonts w:ascii="Palatino Linotype" w:hAnsi="Palatino Linotype"/>
        </w:rPr>
        <w:t xml:space="preserve">razonamientos </w:t>
      </w:r>
      <w:r w:rsidR="004A46DD">
        <w:rPr>
          <w:rFonts w:ascii="Palatino Linotype" w:hAnsi="Palatino Linotype"/>
        </w:rPr>
        <w:t xml:space="preserve">suficientemente </w:t>
      </w:r>
      <w:r w:rsidR="009D44F0">
        <w:rPr>
          <w:rFonts w:ascii="Palatino Linotype" w:hAnsi="Palatino Linotype"/>
        </w:rPr>
        <w:t>argumentados</w:t>
      </w:r>
      <w:r w:rsidR="00E65250">
        <w:rPr>
          <w:rFonts w:ascii="Palatino Linotype" w:hAnsi="Palatino Linotype"/>
        </w:rPr>
        <w:t>.</w:t>
      </w:r>
      <w:r w:rsidR="009D44F0">
        <w:rPr>
          <w:rFonts w:ascii="Palatino Linotype" w:hAnsi="Palatino Linotype"/>
        </w:rPr>
        <w:t xml:space="preserve"> </w:t>
      </w:r>
      <w:r w:rsidR="004A46DD">
        <w:rPr>
          <w:rFonts w:ascii="Palatino Linotype" w:hAnsi="Palatino Linotype"/>
        </w:rPr>
        <w:t>Y son tanto más efectivas cuanto mayor es nuestro miedo a perder un equilibrio ya de por sí delicado</w:t>
      </w:r>
      <w:r w:rsidR="00120A44">
        <w:rPr>
          <w:rFonts w:ascii="Palatino Linotype" w:hAnsi="Palatino Linotype"/>
        </w:rPr>
        <w:t>. La situación actual de nuestras especialidades</w:t>
      </w:r>
      <w:r w:rsidR="00BB4294">
        <w:rPr>
          <w:rFonts w:ascii="Palatino Linotype" w:hAnsi="Palatino Linotype"/>
        </w:rPr>
        <w:t xml:space="preserve"> es, ciertamente, muy preocupante, pero ha llegado el momento de decidir si el miedo nos va a dejar paralizados o si vamos, por el contrario, a mostrarnos proactivos</w:t>
      </w:r>
      <w:r w:rsidR="00466852">
        <w:rPr>
          <w:rFonts w:ascii="Palatino Linotype" w:hAnsi="Palatino Linotype"/>
        </w:rPr>
        <w:t xml:space="preserve"> y plantear soluciones estratégicas a </w:t>
      </w:r>
      <w:r w:rsidR="00DF1882">
        <w:rPr>
          <w:rFonts w:ascii="Palatino Linotype" w:hAnsi="Palatino Linotype"/>
        </w:rPr>
        <w:t>medio y</w:t>
      </w:r>
      <w:r w:rsidR="0092016B">
        <w:rPr>
          <w:rFonts w:ascii="Palatino Linotype" w:hAnsi="Palatino Linotype"/>
        </w:rPr>
        <w:t xml:space="preserve"> largo</w:t>
      </w:r>
      <w:r w:rsidR="00466852">
        <w:rPr>
          <w:rFonts w:ascii="Palatino Linotype" w:hAnsi="Palatino Linotype"/>
        </w:rPr>
        <w:t xml:space="preserve"> plazo</w:t>
      </w:r>
      <w:r w:rsidR="00486F0C">
        <w:rPr>
          <w:rFonts w:ascii="Palatino Linotype" w:hAnsi="Palatino Linotype"/>
        </w:rPr>
        <w:t xml:space="preserve"> que eviten el más absoluto descalabro</w:t>
      </w:r>
      <w:r w:rsidR="00466852">
        <w:rPr>
          <w:rFonts w:ascii="Palatino Linotype" w:hAnsi="Palatino Linotype"/>
        </w:rPr>
        <w:t xml:space="preserve">. </w:t>
      </w:r>
      <w:r w:rsidR="00FE3917">
        <w:rPr>
          <w:rFonts w:ascii="Palatino Linotype" w:hAnsi="Palatino Linotype"/>
        </w:rPr>
        <w:t xml:space="preserve">Porque, querido lector, mientras </w:t>
      </w:r>
      <w:r w:rsidR="00CA55D0">
        <w:rPr>
          <w:rFonts w:ascii="Palatino Linotype" w:hAnsi="Palatino Linotype"/>
        </w:rPr>
        <w:t>hay quien esgrime la imagen</w:t>
      </w:r>
      <w:r w:rsidR="00FE3917">
        <w:rPr>
          <w:rFonts w:ascii="Palatino Linotype" w:hAnsi="Palatino Linotype"/>
        </w:rPr>
        <w:t xml:space="preserve"> de un futuro aterrador</w:t>
      </w:r>
      <w:r w:rsidR="00486F0C">
        <w:rPr>
          <w:rFonts w:ascii="Palatino Linotype" w:hAnsi="Palatino Linotype"/>
        </w:rPr>
        <w:t xml:space="preserve"> para </w:t>
      </w:r>
      <w:r w:rsidR="00DF1882">
        <w:rPr>
          <w:rFonts w:ascii="Palatino Linotype" w:hAnsi="Palatino Linotype"/>
        </w:rPr>
        <w:t>defender la existencia de</w:t>
      </w:r>
      <w:r w:rsidR="00486F0C">
        <w:rPr>
          <w:rFonts w:ascii="Palatino Linotype" w:hAnsi="Palatino Linotype"/>
        </w:rPr>
        <w:t xml:space="preserve"> ambas </w:t>
      </w:r>
      <w:r w:rsidR="00427665">
        <w:rPr>
          <w:rFonts w:ascii="Palatino Linotype" w:hAnsi="Palatino Linotype"/>
        </w:rPr>
        <w:t>especialidades separadas</w:t>
      </w:r>
      <w:r w:rsidR="00AC7E7C">
        <w:rPr>
          <w:rFonts w:ascii="Palatino Linotype" w:hAnsi="Palatino Linotype"/>
        </w:rPr>
        <w:t>,</w:t>
      </w:r>
      <w:r w:rsidR="00427665">
        <w:rPr>
          <w:rFonts w:ascii="Palatino Linotype" w:hAnsi="Palatino Linotype"/>
        </w:rPr>
        <w:t xml:space="preserve"> lo que yo percibo es que </w:t>
      </w:r>
      <w:r w:rsidR="0040592C">
        <w:rPr>
          <w:rFonts w:ascii="Palatino Linotype" w:hAnsi="Palatino Linotype"/>
        </w:rPr>
        <w:t xml:space="preserve">ese futuro es ya presente </w:t>
      </w:r>
      <w:r w:rsidR="0019037F">
        <w:rPr>
          <w:rFonts w:ascii="Palatino Linotype" w:hAnsi="Palatino Linotype"/>
        </w:rPr>
        <w:t xml:space="preserve">en nuestros Centros </w:t>
      </w:r>
      <w:r w:rsidR="0040592C">
        <w:rPr>
          <w:rFonts w:ascii="Palatino Linotype" w:hAnsi="Palatino Linotype"/>
        </w:rPr>
        <w:t xml:space="preserve">precisamente </w:t>
      </w:r>
      <w:r w:rsidR="00FE1193">
        <w:rPr>
          <w:rFonts w:ascii="Palatino Linotype" w:hAnsi="Palatino Linotype"/>
        </w:rPr>
        <w:t>por aferrarnos</w:t>
      </w:r>
      <w:r w:rsidR="001931F5">
        <w:rPr>
          <w:rFonts w:ascii="Palatino Linotype" w:hAnsi="Palatino Linotype"/>
        </w:rPr>
        <w:t xml:space="preserve"> a un glorioso pasado que, me temo, </w:t>
      </w:r>
      <w:r w:rsidR="001931F5">
        <w:rPr>
          <w:rFonts w:ascii="Palatino Linotype" w:hAnsi="Palatino Linotype"/>
        </w:rPr>
        <w:lastRenderedPageBreak/>
        <w:t>no se volverá a repetir</w:t>
      </w:r>
      <w:r w:rsidR="003857EA">
        <w:rPr>
          <w:rFonts w:ascii="Palatino Linotype" w:hAnsi="Palatino Linotype"/>
        </w:rPr>
        <w:t xml:space="preserve"> a corto </w:t>
      </w:r>
      <w:r w:rsidR="00742740">
        <w:rPr>
          <w:rFonts w:ascii="Palatino Linotype" w:hAnsi="Palatino Linotype"/>
        </w:rPr>
        <w:t>ni</w:t>
      </w:r>
      <w:r w:rsidR="003857EA">
        <w:rPr>
          <w:rFonts w:ascii="Palatino Linotype" w:hAnsi="Palatino Linotype"/>
        </w:rPr>
        <w:t xml:space="preserve"> medio plazo</w:t>
      </w:r>
      <w:r w:rsidR="001931F5">
        <w:rPr>
          <w:rFonts w:ascii="Palatino Linotype" w:hAnsi="Palatino Linotype"/>
        </w:rPr>
        <w:t>.</w:t>
      </w:r>
      <w:r w:rsidR="003857EA">
        <w:rPr>
          <w:rFonts w:ascii="Palatino Linotype" w:hAnsi="Palatino Linotype"/>
        </w:rPr>
        <w:t xml:space="preserve"> Las intervenciones que han tenido lugar durante la mañana han sido </w:t>
      </w:r>
      <w:r w:rsidR="00E13E39">
        <w:rPr>
          <w:rFonts w:ascii="Palatino Linotype" w:hAnsi="Palatino Linotype"/>
        </w:rPr>
        <w:t>de lo más esclarecedor en este sentido, así que no abundaré en ello.</w:t>
      </w:r>
      <w:r w:rsidR="00E01A44">
        <w:rPr>
          <w:rFonts w:ascii="Palatino Linotype" w:hAnsi="Palatino Linotype"/>
        </w:rPr>
        <w:t xml:space="preserve"> </w:t>
      </w:r>
    </w:p>
    <w:p w14:paraId="4A7663DB" w14:textId="054C9678" w:rsidR="009E4941" w:rsidRDefault="00C2331E" w:rsidP="009D44F0">
      <w:pPr>
        <w:ind w:right="-568" w:firstLine="360"/>
        <w:jc w:val="both"/>
        <w:rPr>
          <w:rFonts w:ascii="Palatino Linotype" w:hAnsi="Palatino Linotype"/>
        </w:rPr>
      </w:pPr>
      <w:r>
        <w:rPr>
          <w:rFonts w:ascii="Palatino Linotype" w:hAnsi="Palatino Linotype"/>
        </w:rPr>
        <w:t xml:space="preserve">Es </w:t>
      </w:r>
      <w:r w:rsidR="00247934">
        <w:rPr>
          <w:rFonts w:ascii="Palatino Linotype" w:hAnsi="Palatino Linotype"/>
        </w:rPr>
        <w:t>innegable</w:t>
      </w:r>
      <w:r>
        <w:rPr>
          <w:rFonts w:ascii="Palatino Linotype" w:hAnsi="Palatino Linotype"/>
        </w:rPr>
        <w:t xml:space="preserve">: la Administración no </w:t>
      </w:r>
      <w:r w:rsidR="00A44BDA">
        <w:rPr>
          <w:rFonts w:ascii="Palatino Linotype" w:hAnsi="Palatino Linotype"/>
        </w:rPr>
        <w:t xml:space="preserve">cuida ni respeta </w:t>
      </w:r>
      <w:r>
        <w:rPr>
          <w:rFonts w:ascii="Palatino Linotype" w:hAnsi="Palatino Linotype"/>
        </w:rPr>
        <w:t>nuestras especialidades, y</w:t>
      </w:r>
      <w:r w:rsidR="001D794A">
        <w:rPr>
          <w:rFonts w:ascii="Palatino Linotype" w:hAnsi="Palatino Linotype"/>
        </w:rPr>
        <w:t xml:space="preserve"> es bastante evidente que </w:t>
      </w:r>
      <w:r w:rsidR="007D250E">
        <w:rPr>
          <w:rFonts w:ascii="Palatino Linotype" w:hAnsi="Palatino Linotype"/>
        </w:rPr>
        <w:t xml:space="preserve">le resultan poco rentables e incluso molestas. </w:t>
      </w:r>
      <w:r w:rsidR="009E4941">
        <w:rPr>
          <w:rFonts w:ascii="Palatino Linotype" w:hAnsi="Palatino Linotype"/>
        </w:rPr>
        <w:t>Me atrevo a afirmar que quiere acabar con ellas</w:t>
      </w:r>
      <w:r w:rsidR="00080B8B">
        <w:rPr>
          <w:rFonts w:ascii="Palatino Linotype" w:hAnsi="Palatino Linotype"/>
        </w:rPr>
        <w:t xml:space="preserve">, pero fundirlas en una misma especialidad </w:t>
      </w:r>
      <w:r w:rsidR="00DD0973">
        <w:rPr>
          <w:rFonts w:ascii="Palatino Linotype" w:hAnsi="Palatino Linotype"/>
        </w:rPr>
        <w:t xml:space="preserve">tendría dos efectos </w:t>
      </w:r>
      <w:r w:rsidR="00CA6AF3">
        <w:rPr>
          <w:rFonts w:ascii="Palatino Linotype" w:hAnsi="Palatino Linotype"/>
        </w:rPr>
        <w:t>indeseados</w:t>
      </w:r>
      <w:r w:rsidR="00DD0973">
        <w:rPr>
          <w:rFonts w:ascii="Palatino Linotype" w:hAnsi="Palatino Linotype"/>
        </w:rPr>
        <w:t xml:space="preserve">: por un lado, </w:t>
      </w:r>
      <w:r w:rsidR="00080B8B">
        <w:rPr>
          <w:rFonts w:ascii="Palatino Linotype" w:hAnsi="Palatino Linotype"/>
        </w:rPr>
        <w:t xml:space="preserve">provocaría una gran oposición </w:t>
      </w:r>
      <w:r w:rsidR="00DD0973">
        <w:rPr>
          <w:rFonts w:ascii="Palatino Linotype" w:hAnsi="Palatino Linotype"/>
        </w:rPr>
        <w:t xml:space="preserve">con la que lidiar, y por otro </w:t>
      </w:r>
      <w:r w:rsidR="007E3348">
        <w:rPr>
          <w:rFonts w:ascii="Palatino Linotype" w:hAnsi="Palatino Linotype"/>
        </w:rPr>
        <w:t xml:space="preserve">lado, </w:t>
      </w:r>
      <w:r w:rsidR="00456ABA">
        <w:rPr>
          <w:rFonts w:ascii="Palatino Linotype" w:hAnsi="Palatino Linotype"/>
        </w:rPr>
        <w:t xml:space="preserve">habría generado un enemigo más fuerte. En lugar de eso, ha </w:t>
      </w:r>
      <w:r w:rsidR="00550916">
        <w:rPr>
          <w:rFonts w:ascii="Palatino Linotype" w:hAnsi="Palatino Linotype"/>
        </w:rPr>
        <w:t>encontrado un argumento muy afianzado en nuestra sociedad del siglo XXI: el libre mercado.</w:t>
      </w:r>
      <w:r w:rsidR="000526D5">
        <w:rPr>
          <w:rFonts w:ascii="Palatino Linotype" w:hAnsi="Palatino Linotype"/>
        </w:rPr>
        <w:t xml:space="preserve"> Como consecuencia, esperan que las especialidades más débiles </w:t>
      </w:r>
      <w:r w:rsidR="00E1348F">
        <w:rPr>
          <w:rFonts w:ascii="Palatino Linotype" w:hAnsi="Palatino Linotype"/>
        </w:rPr>
        <w:t xml:space="preserve">mueran de inanición o acaben </w:t>
      </w:r>
      <w:r w:rsidR="007C3045">
        <w:rPr>
          <w:rFonts w:ascii="Palatino Linotype" w:hAnsi="Palatino Linotype"/>
        </w:rPr>
        <w:t>despedazadas en</w:t>
      </w:r>
      <w:r w:rsidR="00875CF3">
        <w:rPr>
          <w:rFonts w:ascii="Palatino Linotype" w:hAnsi="Palatino Linotype"/>
        </w:rPr>
        <w:t xml:space="preserve"> </w:t>
      </w:r>
      <w:r w:rsidR="00BA043D">
        <w:rPr>
          <w:rFonts w:ascii="Palatino Linotype" w:hAnsi="Palatino Linotype"/>
        </w:rPr>
        <w:t xml:space="preserve">la lucha ente </w:t>
      </w:r>
      <w:r w:rsidR="00E1348F">
        <w:rPr>
          <w:rFonts w:ascii="Palatino Linotype" w:hAnsi="Palatino Linotype"/>
        </w:rPr>
        <w:t>Departamentos</w:t>
      </w:r>
      <w:r w:rsidR="007E3348">
        <w:rPr>
          <w:rFonts w:ascii="Palatino Linotype" w:hAnsi="Palatino Linotype"/>
        </w:rPr>
        <w:t>, cosa que de hecho está pasando, y es así como se explica la desaparición</w:t>
      </w:r>
      <w:r w:rsidR="00824332">
        <w:rPr>
          <w:rFonts w:ascii="Palatino Linotype" w:hAnsi="Palatino Linotype"/>
        </w:rPr>
        <w:t xml:space="preserve"> </w:t>
      </w:r>
      <w:r w:rsidR="00875CF3">
        <w:rPr>
          <w:rFonts w:ascii="Palatino Linotype" w:hAnsi="Palatino Linotype"/>
        </w:rPr>
        <w:t>-</w:t>
      </w:r>
      <w:r w:rsidR="00824332">
        <w:rPr>
          <w:rFonts w:ascii="Palatino Linotype" w:hAnsi="Palatino Linotype"/>
        </w:rPr>
        <w:t>en progresión</w:t>
      </w:r>
      <w:r w:rsidR="007E3348">
        <w:rPr>
          <w:rFonts w:ascii="Palatino Linotype" w:hAnsi="Palatino Linotype"/>
        </w:rPr>
        <w:t xml:space="preserve"> </w:t>
      </w:r>
      <w:r w:rsidR="005537F6">
        <w:rPr>
          <w:rFonts w:ascii="Palatino Linotype" w:hAnsi="Palatino Linotype"/>
        </w:rPr>
        <w:t>exponencial</w:t>
      </w:r>
      <w:r w:rsidR="00875CF3">
        <w:rPr>
          <w:rFonts w:ascii="Palatino Linotype" w:hAnsi="Palatino Linotype"/>
        </w:rPr>
        <w:t>-</w:t>
      </w:r>
      <w:r w:rsidR="005537F6">
        <w:rPr>
          <w:rFonts w:ascii="Palatino Linotype" w:hAnsi="Palatino Linotype"/>
        </w:rPr>
        <w:t xml:space="preserve"> de plazas docentes </w:t>
      </w:r>
      <w:r w:rsidR="00824332">
        <w:rPr>
          <w:rFonts w:ascii="Palatino Linotype" w:hAnsi="Palatino Linotype"/>
        </w:rPr>
        <w:t xml:space="preserve">de nuestras especialidades </w:t>
      </w:r>
      <w:r w:rsidR="005537F6">
        <w:rPr>
          <w:rFonts w:ascii="Palatino Linotype" w:hAnsi="Palatino Linotype"/>
        </w:rPr>
        <w:t xml:space="preserve">en los </w:t>
      </w:r>
      <w:r w:rsidR="00875CF3">
        <w:rPr>
          <w:rFonts w:ascii="Palatino Linotype" w:hAnsi="Palatino Linotype"/>
        </w:rPr>
        <w:t>IES</w:t>
      </w:r>
      <w:r w:rsidR="005537F6">
        <w:rPr>
          <w:rFonts w:ascii="Palatino Linotype" w:hAnsi="Palatino Linotype"/>
        </w:rPr>
        <w:t xml:space="preserve"> </w:t>
      </w:r>
      <w:r w:rsidR="00824332">
        <w:rPr>
          <w:rFonts w:ascii="Palatino Linotype" w:hAnsi="Palatino Linotype"/>
        </w:rPr>
        <w:t>desde la implantación de la LOMCE.</w:t>
      </w:r>
      <w:r w:rsidR="00961AD4">
        <w:rPr>
          <w:rFonts w:ascii="Palatino Linotype" w:hAnsi="Palatino Linotype"/>
        </w:rPr>
        <w:t xml:space="preserve"> A diferencia de mis opositores, considero que </w:t>
      </w:r>
      <w:r w:rsidR="00094000">
        <w:rPr>
          <w:rFonts w:ascii="Palatino Linotype" w:hAnsi="Palatino Linotype"/>
        </w:rPr>
        <w:t xml:space="preserve">ofreciendo </w:t>
      </w:r>
      <w:r w:rsidR="00961AD4">
        <w:rPr>
          <w:rFonts w:ascii="Palatino Linotype" w:hAnsi="Palatino Linotype"/>
        </w:rPr>
        <w:t xml:space="preserve">a la Administración una solución </w:t>
      </w:r>
      <w:r w:rsidR="000E6B19">
        <w:rPr>
          <w:rFonts w:ascii="Palatino Linotype" w:hAnsi="Palatino Linotype"/>
        </w:rPr>
        <w:t>intermedia, a saber, la fusión de ambas especialidades en una sola, estaremos simplificando</w:t>
      </w:r>
      <w:r w:rsidR="004169FF">
        <w:rPr>
          <w:rFonts w:ascii="Palatino Linotype" w:hAnsi="Palatino Linotype"/>
        </w:rPr>
        <w:t xml:space="preserve"> una diferenciación que resulta cada vez más incomprensible, a la par que afianzando nuestra </w:t>
      </w:r>
      <w:r w:rsidR="00D2339C">
        <w:rPr>
          <w:rFonts w:ascii="Palatino Linotype" w:hAnsi="Palatino Linotype"/>
        </w:rPr>
        <w:t>presencia en los Centros</w:t>
      </w:r>
      <w:r w:rsidR="00875CF3">
        <w:rPr>
          <w:rFonts w:ascii="Palatino Linotype" w:hAnsi="Palatino Linotype"/>
        </w:rPr>
        <w:t xml:space="preserve"> y participando</w:t>
      </w:r>
      <w:r w:rsidR="00A51869">
        <w:rPr>
          <w:rFonts w:ascii="Palatino Linotype" w:hAnsi="Palatino Linotype"/>
        </w:rPr>
        <w:t xml:space="preserve"> activamente en un proceso inevitable </w:t>
      </w:r>
      <w:r w:rsidR="000F5147">
        <w:rPr>
          <w:rFonts w:ascii="Palatino Linotype" w:hAnsi="Palatino Linotype"/>
        </w:rPr>
        <w:t>cuando aún hay margen de maniobra.</w:t>
      </w:r>
    </w:p>
    <w:p w14:paraId="2BC5E8AE" w14:textId="358CE26F" w:rsidR="00CA6AF3" w:rsidRDefault="00D2339C" w:rsidP="000B4A7D">
      <w:pPr>
        <w:ind w:right="-568" w:firstLine="360"/>
        <w:jc w:val="both"/>
        <w:rPr>
          <w:rFonts w:ascii="Palatino Linotype" w:hAnsi="Palatino Linotype"/>
        </w:rPr>
      </w:pPr>
      <w:r>
        <w:rPr>
          <w:rFonts w:ascii="Palatino Linotype" w:hAnsi="Palatino Linotype"/>
        </w:rPr>
        <w:t>En las próximas páginas</w:t>
      </w:r>
      <w:r w:rsidR="003A2739">
        <w:rPr>
          <w:rFonts w:ascii="Palatino Linotype" w:hAnsi="Palatino Linotype"/>
        </w:rPr>
        <w:t xml:space="preserve"> trataré de afrontar las principales ventajas, peligros y objeciones que plantearía una oposición conjunta</w:t>
      </w:r>
      <w:r w:rsidR="001C105F">
        <w:rPr>
          <w:rFonts w:ascii="Palatino Linotype" w:hAnsi="Palatino Linotype"/>
        </w:rPr>
        <w:t xml:space="preserve">, y </w:t>
      </w:r>
      <w:r w:rsidR="003717E2">
        <w:rPr>
          <w:rFonts w:ascii="Palatino Linotype" w:hAnsi="Palatino Linotype"/>
        </w:rPr>
        <w:t xml:space="preserve">quedará a juicio del lector </w:t>
      </w:r>
      <w:r w:rsidR="00FD4C63">
        <w:rPr>
          <w:rFonts w:ascii="Palatino Linotype" w:hAnsi="Palatino Linotype"/>
        </w:rPr>
        <w:t xml:space="preserve">en qué medida </w:t>
      </w:r>
      <w:r w:rsidR="003717E2">
        <w:rPr>
          <w:rFonts w:ascii="Palatino Linotype" w:hAnsi="Palatino Linotype"/>
        </w:rPr>
        <w:t>son válidos los argumentos, pero lo habremos hecho desde el examen detallado y pausado</w:t>
      </w:r>
      <w:r w:rsidR="00790233">
        <w:rPr>
          <w:rFonts w:ascii="Palatino Linotype" w:hAnsi="Palatino Linotype"/>
        </w:rPr>
        <w:t>, y no desde la más pasional visceralidad.</w:t>
      </w:r>
      <w:r w:rsidR="00454D8E">
        <w:rPr>
          <w:rFonts w:ascii="Palatino Linotype" w:hAnsi="Palatino Linotype"/>
        </w:rPr>
        <w:t xml:space="preserve"> </w:t>
      </w:r>
      <w:r w:rsidR="006746DF">
        <w:rPr>
          <w:rFonts w:ascii="Palatino Linotype" w:hAnsi="Palatino Linotype"/>
        </w:rPr>
        <w:t xml:space="preserve">Sin embargo, </w:t>
      </w:r>
      <w:r w:rsidR="00454D8E">
        <w:rPr>
          <w:rFonts w:ascii="Palatino Linotype" w:hAnsi="Palatino Linotype"/>
        </w:rPr>
        <w:t xml:space="preserve">antes de entrar de lleno, una advertencia: </w:t>
      </w:r>
      <w:r w:rsidR="00652B33">
        <w:rPr>
          <w:rFonts w:ascii="Palatino Linotype" w:hAnsi="Palatino Linotype"/>
        </w:rPr>
        <w:t xml:space="preserve">las oposiciones conjuntas serían -qué duda cabe- una medida de gran calado, </w:t>
      </w:r>
      <w:r w:rsidR="00646D97">
        <w:rPr>
          <w:rFonts w:ascii="Palatino Linotype" w:hAnsi="Palatino Linotype"/>
        </w:rPr>
        <w:t>pero no s</w:t>
      </w:r>
      <w:r w:rsidR="006746DF">
        <w:rPr>
          <w:rFonts w:ascii="Palatino Linotype" w:hAnsi="Palatino Linotype"/>
        </w:rPr>
        <w:t>o</w:t>
      </w:r>
      <w:r w:rsidR="00646D97">
        <w:rPr>
          <w:rFonts w:ascii="Palatino Linotype" w:hAnsi="Palatino Linotype"/>
        </w:rPr>
        <w:t xml:space="preserve">mos tan </w:t>
      </w:r>
      <w:r w:rsidR="00071D11">
        <w:rPr>
          <w:rFonts w:ascii="Palatino Linotype" w:hAnsi="Palatino Linotype"/>
        </w:rPr>
        <w:t xml:space="preserve">ilusos </w:t>
      </w:r>
      <w:r w:rsidR="00646D97">
        <w:rPr>
          <w:rFonts w:ascii="Palatino Linotype" w:hAnsi="Palatino Linotype"/>
        </w:rPr>
        <w:t>de pensar que sería suficiente para acabar con todos los problemas</w:t>
      </w:r>
      <w:r w:rsidR="00071D11">
        <w:rPr>
          <w:rFonts w:ascii="Palatino Linotype" w:hAnsi="Palatino Linotype"/>
        </w:rPr>
        <w:t>: habr</w:t>
      </w:r>
      <w:r w:rsidR="006746DF">
        <w:rPr>
          <w:rFonts w:ascii="Palatino Linotype" w:hAnsi="Palatino Linotype"/>
        </w:rPr>
        <w:t>á</w:t>
      </w:r>
      <w:r w:rsidR="00071D11">
        <w:rPr>
          <w:rFonts w:ascii="Palatino Linotype" w:hAnsi="Palatino Linotype"/>
        </w:rPr>
        <w:t xml:space="preserve"> que seguir instando a las autoridades</w:t>
      </w:r>
      <w:r w:rsidR="002A1E9B">
        <w:rPr>
          <w:rFonts w:ascii="Palatino Linotype" w:hAnsi="Palatino Linotype"/>
        </w:rPr>
        <w:t xml:space="preserve"> a cumplir sus propios compromisos, solicita</w:t>
      </w:r>
      <w:r w:rsidR="0024278B">
        <w:rPr>
          <w:rFonts w:ascii="Palatino Linotype" w:hAnsi="Palatino Linotype"/>
        </w:rPr>
        <w:t>r</w:t>
      </w:r>
      <w:r w:rsidR="002A1E9B">
        <w:rPr>
          <w:rFonts w:ascii="Palatino Linotype" w:hAnsi="Palatino Linotype"/>
        </w:rPr>
        <w:t xml:space="preserve"> la implementación de nuevas medidas de protección, </w:t>
      </w:r>
      <w:r w:rsidR="0024278B">
        <w:rPr>
          <w:rFonts w:ascii="Palatino Linotype" w:hAnsi="Palatino Linotype"/>
        </w:rPr>
        <w:t>luchar en cada Centro por la propia supervivencia</w:t>
      </w:r>
      <w:r w:rsidR="00EC5780">
        <w:rPr>
          <w:rFonts w:ascii="Palatino Linotype" w:hAnsi="Palatino Linotype"/>
        </w:rPr>
        <w:t xml:space="preserve">. Como especialidad conjunta, no obstante, </w:t>
      </w:r>
      <w:r w:rsidR="00640A73">
        <w:rPr>
          <w:rFonts w:ascii="Palatino Linotype" w:hAnsi="Palatino Linotype"/>
        </w:rPr>
        <w:t>lo haríamos desde una nueva posición y con armas más poderosas</w:t>
      </w:r>
      <w:r w:rsidR="00D94711">
        <w:rPr>
          <w:rFonts w:ascii="Palatino Linotype" w:hAnsi="Palatino Linotype"/>
        </w:rPr>
        <w:t>, según trataré de mostrar con la mayor brevedad posible</w:t>
      </w:r>
      <w:r w:rsidR="006531A9">
        <w:rPr>
          <w:rFonts w:ascii="Palatino Linotype" w:hAnsi="Palatino Linotype"/>
        </w:rPr>
        <w:t>.</w:t>
      </w:r>
      <w:r w:rsidR="000B4A7D">
        <w:rPr>
          <w:rFonts w:ascii="Palatino Linotype" w:hAnsi="Palatino Linotype"/>
        </w:rPr>
        <w:t xml:space="preserve"> </w:t>
      </w:r>
      <w:r w:rsidR="0004045F">
        <w:rPr>
          <w:rFonts w:ascii="Palatino Linotype" w:hAnsi="Palatino Linotype"/>
        </w:rPr>
        <w:t xml:space="preserve">Finalmente, </w:t>
      </w:r>
      <w:r w:rsidR="00BF0082">
        <w:rPr>
          <w:rFonts w:ascii="Palatino Linotype" w:hAnsi="Palatino Linotype"/>
        </w:rPr>
        <w:t>presentaré una propuesta y un marco general de aplicación</w:t>
      </w:r>
      <w:r w:rsidR="00CA19A5">
        <w:rPr>
          <w:rFonts w:ascii="Palatino Linotype" w:hAnsi="Palatino Linotype"/>
        </w:rPr>
        <w:t xml:space="preserve"> que pretende servir como punto de partida a futuras consideraciones.</w:t>
      </w:r>
    </w:p>
    <w:p w14:paraId="488402EF" w14:textId="77777777" w:rsidR="0004045F" w:rsidRDefault="0004045F" w:rsidP="000B4A7D">
      <w:pPr>
        <w:ind w:right="-568" w:firstLine="360"/>
        <w:jc w:val="both"/>
        <w:rPr>
          <w:rFonts w:ascii="Palatino Linotype" w:hAnsi="Palatino Linotype"/>
        </w:rPr>
      </w:pPr>
    </w:p>
    <w:p w14:paraId="6459A336" w14:textId="0C6AD2DB" w:rsidR="00A9372A" w:rsidRPr="001C556B" w:rsidRDefault="001C556B" w:rsidP="001C556B">
      <w:pPr>
        <w:ind w:right="-568"/>
        <w:jc w:val="center"/>
        <w:rPr>
          <w:rFonts w:ascii="Palatino Linotype" w:hAnsi="Palatino Linotype"/>
          <w:b/>
          <w:bCs/>
          <w:u w:val="single"/>
        </w:rPr>
      </w:pPr>
      <w:r w:rsidRPr="001C556B">
        <w:rPr>
          <w:rFonts w:ascii="Palatino Linotype" w:hAnsi="Palatino Linotype"/>
          <w:b/>
          <w:bCs/>
          <w:u w:val="single"/>
        </w:rPr>
        <w:t xml:space="preserve">I. </w:t>
      </w:r>
      <w:r w:rsidR="00DC764A" w:rsidRPr="001C556B">
        <w:rPr>
          <w:rFonts w:ascii="Palatino Linotype" w:hAnsi="Palatino Linotype"/>
          <w:b/>
          <w:bCs/>
          <w:u w:val="single"/>
        </w:rPr>
        <w:t>VENTAJAS</w:t>
      </w:r>
    </w:p>
    <w:p w14:paraId="54C8F2B7" w14:textId="099A1783" w:rsidR="00DA30F7" w:rsidRDefault="001C556B" w:rsidP="00DA30F7">
      <w:pPr>
        <w:ind w:right="-568" w:firstLine="349"/>
        <w:jc w:val="both"/>
        <w:rPr>
          <w:rFonts w:ascii="Palatino Linotype" w:hAnsi="Palatino Linotype"/>
          <w:b/>
        </w:rPr>
      </w:pPr>
      <w:r w:rsidRPr="001C556B">
        <w:rPr>
          <w:rFonts w:ascii="Palatino Linotype" w:hAnsi="Palatino Linotype"/>
          <w:b/>
          <w:u w:val="single"/>
        </w:rPr>
        <w:t xml:space="preserve">1. </w:t>
      </w:r>
      <w:r w:rsidR="00A9372A" w:rsidRPr="001C556B">
        <w:rPr>
          <w:rFonts w:ascii="Palatino Linotype" w:hAnsi="Palatino Linotype"/>
          <w:b/>
          <w:u w:val="single"/>
        </w:rPr>
        <w:t>Listas únicas</w:t>
      </w:r>
    </w:p>
    <w:p w14:paraId="5EDDEC3E" w14:textId="20EA82A6" w:rsidR="00DA30F7" w:rsidRDefault="00DA30F7" w:rsidP="00DA30F7">
      <w:pPr>
        <w:ind w:right="-568" w:firstLine="349"/>
        <w:jc w:val="both"/>
        <w:rPr>
          <w:rFonts w:ascii="Palatino Linotype" w:hAnsi="Palatino Linotype"/>
          <w:bCs/>
        </w:rPr>
      </w:pPr>
      <w:r>
        <w:rPr>
          <w:rFonts w:ascii="Palatino Linotype" w:hAnsi="Palatino Linotype"/>
          <w:bCs/>
        </w:rPr>
        <w:t>L</w:t>
      </w:r>
      <w:r w:rsidR="002E3E24" w:rsidRPr="001C556B">
        <w:rPr>
          <w:rFonts w:ascii="Palatino Linotype" w:hAnsi="Palatino Linotype"/>
          <w:bCs/>
        </w:rPr>
        <w:t xml:space="preserve">a existencia de unas listas unificadas no sólo </w:t>
      </w:r>
      <w:r w:rsidR="00153A7A" w:rsidRPr="001C556B">
        <w:rPr>
          <w:rFonts w:ascii="Palatino Linotype" w:hAnsi="Palatino Linotype"/>
          <w:bCs/>
        </w:rPr>
        <w:t xml:space="preserve">tendría como consecuencia una mayor fluidez de las mismas, sino que </w:t>
      </w:r>
      <w:r w:rsidR="008408B6" w:rsidRPr="001C556B">
        <w:rPr>
          <w:rFonts w:ascii="Palatino Linotype" w:hAnsi="Palatino Linotype"/>
          <w:bCs/>
        </w:rPr>
        <w:t xml:space="preserve">acabaría con una práctica de lo más arbitrario: </w:t>
      </w:r>
      <w:r w:rsidR="00957F4B" w:rsidRPr="001C556B">
        <w:rPr>
          <w:rFonts w:ascii="Palatino Linotype" w:hAnsi="Palatino Linotype"/>
          <w:bCs/>
        </w:rPr>
        <w:t xml:space="preserve">a la hora de proponer nombramientos para </w:t>
      </w:r>
      <w:r w:rsidR="000878FB" w:rsidRPr="001C556B">
        <w:rPr>
          <w:rFonts w:ascii="Palatino Linotype" w:hAnsi="Palatino Linotype"/>
          <w:bCs/>
        </w:rPr>
        <w:t xml:space="preserve">cubrir plazas </w:t>
      </w:r>
      <w:r w:rsidR="008408B6" w:rsidRPr="001C556B">
        <w:rPr>
          <w:rFonts w:ascii="Palatino Linotype" w:hAnsi="Palatino Linotype"/>
          <w:bCs/>
        </w:rPr>
        <w:t xml:space="preserve">docentes </w:t>
      </w:r>
      <w:r w:rsidR="000878FB" w:rsidRPr="001C556B">
        <w:rPr>
          <w:rFonts w:ascii="Palatino Linotype" w:hAnsi="Palatino Linotype"/>
          <w:bCs/>
        </w:rPr>
        <w:t>que excederán su propia especialidad</w:t>
      </w:r>
      <w:r w:rsidR="008408B6" w:rsidRPr="001C556B">
        <w:rPr>
          <w:rFonts w:ascii="Palatino Linotype" w:hAnsi="Palatino Linotype"/>
          <w:bCs/>
        </w:rPr>
        <w:t>,</w:t>
      </w:r>
      <w:r w:rsidR="00C2653B" w:rsidRPr="001C556B">
        <w:rPr>
          <w:rFonts w:ascii="Palatino Linotype" w:hAnsi="Palatino Linotype"/>
          <w:bCs/>
        </w:rPr>
        <w:t xml:space="preserve"> </w:t>
      </w:r>
      <w:r w:rsidR="00D80183" w:rsidRPr="001C556B">
        <w:rPr>
          <w:rFonts w:ascii="Palatino Linotype" w:hAnsi="Palatino Linotype"/>
          <w:bCs/>
        </w:rPr>
        <w:t xml:space="preserve">el Centro Educativo o la Administración </w:t>
      </w:r>
      <w:r w:rsidR="00C2653B" w:rsidRPr="001C556B">
        <w:rPr>
          <w:rFonts w:ascii="Palatino Linotype" w:hAnsi="Palatino Linotype"/>
          <w:bCs/>
        </w:rPr>
        <w:t xml:space="preserve">solicita profesor de </w:t>
      </w:r>
      <w:r w:rsidR="00C2653B" w:rsidRPr="008007F2">
        <w:rPr>
          <w:rFonts w:ascii="Palatino Linotype" w:hAnsi="Palatino Linotype"/>
          <w:bCs/>
          <w:i/>
          <w:iCs/>
        </w:rPr>
        <w:t>Latín</w:t>
      </w:r>
      <w:r w:rsidR="00C2653B" w:rsidRPr="001C556B">
        <w:rPr>
          <w:rFonts w:ascii="Palatino Linotype" w:hAnsi="Palatino Linotype"/>
          <w:bCs/>
        </w:rPr>
        <w:t xml:space="preserve"> o de </w:t>
      </w:r>
      <w:r w:rsidR="00C2653B" w:rsidRPr="008007F2">
        <w:rPr>
          <w:rFonts w:ascii="Palatino Linotype" w:hAnsi="Palatino Linotype"/>
          <w:bCs/>
          <w:i/>
          <w:iCs/>
        </w:rPr>
        <w:t>Griego</w:t>
      </w:r>
      <w:r w:rsidR="00C169C4" w:rsidRPr="001C556B">
        <w:rPr>
          <w:rFonts w:ascii="Palatino Linotype" w:hAnsi="Palatino Linotype"/>
          <w:bCs/>
        </w:rPr>
        <w:t xml:space="preserve"> </w:t>
      </w:r>
      <w:r w:rsidR="00C2653B" w:rsidRPr="001C556B">
        <w:rPr>
          <w:rFonts w:ascii="Palatino Linotype" w:hAnsi="Palatino Linotype"/>
          <w:bCs/>
        </w:rPr>
        <w:t xml:space="preserve">para impartir ambas materias. </w:t>
      </w:r>
      <w:r w:rsidR="00705D22" w:rsidRPr="001C556B">
        <w:rPr>
          <w:rFonts w:ascii="Palatino Linotype" w:hAnsi="Palatino Linotype"/>
          <w:bCs/>
        </w:rPr>
        <w:t>La elección de uno u otro estará sujeta, necesariamente, a una percepción subjetiva</w:t>
      </w:r>
      <w:r w:rsidR="0099116D" w:rsidRPr="001C556B">
        <w:rPr>
          <w:rFonts w:ascii="Palatino Linotype" w:hAnsi="Palatino Linotype"/>
          <w:bCs/>
        </w:rPr>
        <w:t xml:space="preserve"> y muy discutible</w:t>
      </w:r>
      <w:r w:rsidR="00971F61" w:rsidRPr="001C556B">
        <w:rPr>
          <w:rFonts w:ascii="Palatino Linotype" w:hAnsi="Palatino Linotype"/>
          <w:bCs/>
        </w:rPr>
        <w:t xml:space="preserve">: </w:t>
      </w:r>
      <w:r w:rsidR="0099116D" w:rsidRPr="001C556B">
        <w:rPr>
          <w:rFonts w:ascii="Palatino Linotype" w:hAnsi="Palatino Linotype"/>
          <w:bCs/>
        </w:rPr>
        <w:t xml:space="preserve">mientras </w:t>
      </w:r>
      <w:r w:rsidR="007B0925" w:rsidRPr="001C556B">
        <w:rPr>
          <w:rFonts w:ascii="Palatino Linotype" w:hAnsi="Palatino Linotype"/>
          <w:bCs/>
        </w:rPr>
        <w:t xml:space="preserve">algunos responsables </w:t>
      </w:r>
      <w:r w:rsidR="0099116D" w:rsidRPr="001C556B">
        <w:rPr>
          <w:rFonts w:ascii="Palatino Linotype" w:hAnsi="Palatino Linotype"/>
          <w:bCs/>
        </w:rPr>
        <w:t>considera</w:t>
      </w:r>
      <w:r w:rsidR="007B0925" w:rsidRPr="001C556B">
        <w:rPr>
          <w:rFonts w:ascii="Palatino Linotype" w:hAnsi="Palatino Linotype"/>
          <w:bCs/>
        </w:rPr>
        <w:t>n</w:t>
      </w:r>
      <w:r w:rsidR="0099116D" w:rsidRPr="001C556B">
        <w:rPr>
          <w:rFonts w:ascii="Palatino Linotype" w:hAnsi="Palatino Linotype"/>
          <w:bCs/>
        </w:rPr>
        <w:t xml:space="preserve"> que </w:t>
      </w:r>
      <w:r w:rsidR="007B0925" w:rsidRPr="001C556B">
        <w:rPr>
          <w:rFonts w:ascii="Palatino Linotype" w:hAnsi="Palatino Linotype"/>
          <w:bCs/>
        </w:rPr>
        <w:t xml:space="preserve">las horas de Latín son más seguras que las de Griego, otros </w:t>
      </w:r>
      <w:r w:rsidR="001153D2">
        <w:rPr>
          <w:rFonts w:ascii="Palatino Linotype" w:hAnsi="Palatino Linotype"/>
          <w:bCs/>
        </w:rPr>
        <w:t>asumen</w:t>
      </w:r>
      <w:r w:rsidR="007B0925" w:rsidRPr="001C556B">
        <w:rPr>
          <w:rFonts w:ascii="Palatino Linotype" w:hAnsi="Palatino Linotype"/>
          <w:bCs/>
        </w:rPr>
        <w:t xml:space="preserve"> que es más fácil </w:t>
      </w:r>
      <w:r w:rsidR="00395514" w:rsidRPr="001C556B">
        <w:rPr>
          <w:rFonts w:ascii="Palatino Linotype" w:hAnsi="Palatino Linotype"/>
          <w:bCs/>
        </w:rPr>
        <w:t>dar con un helenista solvente en Latín que la situación inversa</w:t>
      </w:r>
      <w:r w:rsidR="00705D22" w:rsidRPr="001C556B">
        <w:rPr>
          <w:rFonts w:ascii="Palatino Linotype" w:hAnsi="Palatino Linotype"/>
          <w:bCs/>
        </w:rPr>
        <w:t xml:space="preserve">. </w:t>
      </w:r>
      <w:r w:rsidR="00971F61" w:rsidRPr="001C556B">
        <w:rPr>
          <w:rFonts w:ascii="Palatino Linotype" w:hAnsi="Palatino Linotype"/>
          <w:bCs/>
        </w:rPr>
        <w:t xml:space="preserve">Por lo tanto, la situación de injusticia y arbitrariedad se da en ambos sentidos, y no </w:t>
      </w:r>
      <w:r w:rsidR="001C556B" w:rsidRPr="001C556B">
        <w:rPr>
          <w:rFonts w:ascii="Palatino Linotype" w:hAnsi="Palatino Linotype"/>
          <w:bCs/>
        </w:rPr>
        <w:t xml:space="preserve">beneficia a nadie. </w:t>
      </w:r>
    </w:p>
    <w:p w14:paraId="2E2ABDAE" w14:textId="6875147A" w:rsidR="00C169C4" w:rsidRDefault="004E5F02" w:rsidP="00DA30F7">
      <w:pPr>
        <w:ind w:right="-568" w:firstLine="349"/>
        <w:jc w:val="both"/>
        <w:rPr>
          <w:rFonts w:ascii="Palatino Linotype" w:hAnsi="Palatino Linotype"/>
          <w:bCs/>
        </w:rPr>
      </w:pPr>
      <w:r w:rsidRPr="001C556B">
        <w:rPr>
          <w:rFonts w:ascii="Palatino Linotype" w:hAnsi="Palatino Linotype"/>
          <w:bCs/>
        </w:rPr>
        <w:t xml:space="preserve">Las plazas de </w:t>
      </w:r>
      <w:r w:rsidRPr="001C556B">
        <w:rPr>
          <w:rFonts w:ascii="Palatino Linotype" w:hAnsi="Palatino Linotype"/>
          <w:bCs/>
          <w:i/>
          <w:iCs/>
        </w:rPr>
        <w:t>Cultura Clásica</w:t>
      </w:r>
      <w:r w:rsidR="00AD18E1" w:rsidRPr="001C556B">
        <w:rPr>
          <w:rFonts w:ascii="Palatino Linotype" w:hAnsi="Palatino Linotype"/>
          <w:bCs/>
        </w:rPr>
        <w:t xml:space="preserve"> son el máximo exponente de esta </w:t>
      </w:r>
      <w:r w:rsidR="0095150D" w:rsidRPr="001C556B">
        <w:rPr>
          <w:rFonts w:ascii="Palatino Linotype" w:hAnsi="Palatino Linotype"/>
          <w:bCs/>
        </w:rPr>
        <w:t xml:space="preserve">situación, si bien </w:t>
      </w:r>
      <w:r w:rsidR="00A303BC" w:rsidRPr="001C556B">
        <w:rPr>
          <w:rFonts w:ascii="Palatino Linotype" w:hAnsi="Palatino Linotype"/>
          <w:bCs/>
        </w:rPr>
        <w:t xml:space="preserve">hemos de considerar que es </w:t>
      </w:r>
      <w:r w:rsidR="00DC0B2E">
        <w:rPr>
          <w:rFonts w:ascii="Palatino Linotype" w:hAnsi="Palatino Linotype"/>
          <w:bCs/>
        </w:rPr>
        <w:t xml:space="preserve">también </w:t>
      </w:r>
      <w:r w:rsidR="00A303BC" w:rsidRPr="001C556B">
        <w:rPr>
          <w:rFonts w:ascii="Palatino Linotype" w:hAnsi="Palatino Linotype"/>
          <w:bCs/>
        </w:rPr>
        <w:t xml:space="preserve">la situación mayoritaria en aquellos </w:t>
      </w:r>
      <w:r w:rsidR="00DC0B2E">
        <w:rPr>
          <w:rFonts w:ascii="Palatino Linotype" w:hAnsi="Palatino Linotype"/>
          <w:bCs/>
        </w:rPr>
        <w:t>IES</w:t>
      </w:r>
      <w:r w:rsidR="00A303BC" w:rsidRPr="001C556B">
        <w:rPr>
          <w:rFonts w:ascii="Palatino Linotype" w:hAnsi="Palatino Linotype"/>
          <w:bCs/>
        </w:rPr>
        <w:t xml:space="preserve"> que cuentan con un solo docente, ya sea de </w:t>
      </w:r>
      <w:r w:rsidR="00A303BC" w:rsidRPr="00DC0B2E">
        <w:rPr>
          <w:rFonts w:ascii="Palatino Linotype" w:hAnsi="Palatino Linotype"/>
          <w:bCs/>
          <w:i/>
          <w:iCs/>
        </w:rPr>
        <w:t>Latín</w:t>
      </w:r>
      <w:r w:rsidR="00A303BC" w:rsidRPr="001C556B">
        <w:rPr>
          <w:rFonts w:ascii="Palatino Linotype" w:hAnsi="Palatino Linotype"/>
          <w:bCs/>
        </w:rPr>
        <w:t xml:space="preserve"> o de </w:t>
      </w:r>
      <w:r w:rsidR="00A303BC" w:rsidRPr="00DC0B2E">
        <w:rPr>
          <w:rFonts w:ascii="Palatino Linotype" w:hAnsi="Palatino Linotype"/>
          <w:bCs/>
          <w:i/>
          <w:iCs/>
        </w:rPr>
        <w:t>Griego</w:t>
      </w:r>
      <w:r w:rsidR="00A303BC" w:rsidRPr="001C556B">
        <w:rPr>
          <w:rFonts w:ascii="Palatino Linotype" w:hAnsi="Palatino Linotype"/>
          <w:bCs/>
        </w:rPr>
        <w:t>, salvo</w:t>
      </w:r>
      <w:r w:rsidR="0007517F" w:rsidRPr="001C556B">
        <w:rPr>
          <w:rFonts w:ascii="Palatino Linotype" w:hAnsi="Palatino Linotype"/>
          <w:bCs/>
        </w:rPr>
        <w:t xml:space="preserve"> que </w:t>
      </w:r>
      <w:r w:rsidR="00A56DFD" w:rsidRPr="001C556B">
        <w:rPr>
          <w:rFonts w:ascii="Palatino Linotype" w:hAnsi="Palatino Linotype"/>
          <w:bCs/>
        </w:rPr>
        <w:t xml:space="preserve">alguna </w:t>
      </w:r>
      <w:r w:rsidR="0007517F" w:rsidRPr="001C556B">
        <w:rPr>
          <w:rFonts w:ascii="Palatino Linotype" w:hAnsi="Palatino Linotype"/>
          <w:bCs/>
        </w:rPr>
        <w:t xml:space="preserve">de las materias no se imparta, en cuyo caso </w:t>
      </w:r>
      <w:r w:rsidR="00A56DFD" w:rsidRPr="001C556B">
        <w:rPr>
          <w:rFonts w:ascii="Palatino Linotype" w:hAnsi="Palatino Linotype"/>
          <w:bCs/>
        </w:rPr>
        <w:t xml:space="preserve">completará horario con materias de otros Departamentos. </w:t>
      </w:r>
    </w:p>
    <w:p w14:paraId="5FE14498" w14:textId="77777777" w:rsidR="005C716C" w:rsidRPr="00666736" w:rsidRDefault="005C716C" w:rsidP="007D2BCC">
      <w:pPr>
        <w:pStyle w:val="Prrafodelista"/>
        <w:ind w:left="1440" w:right="-568"/>
        <w:jc w:val="both"/>
        <w:rPr>
          <w:rFonts w:ascii="Palatino Linotype" w:hAnsi="Palatino Linotype"/>
        </w:rPr>
      </w:pPr>
    </w:p>
    <w:p w14:paraId="06D61446" w14:textId="7449B2D0" w:rsidR="00714959" w:rsidRDefault="00C81269" w:rsidP="00714959">
      <w:pPr>
        <w:pStyle w:val="Prrafodelista"/>
        <w:ind w:left="0" w:right="-568" w:firstLine="349"/>
        <w:jc w:val="both"/>
        <w:rPr>
          <w:rFonts w:ascii="Palatino Linotype" w:hAnsi="Palatino Linotype"/>
        </w:rPr>
      </w:pPr>
      <w:r>
        <w:rPr>
          <w:rFonts w:ascii="Palatino Linotype" w:hAnsi="Palatino Linotype"/>
          <w:b/>
          <w:u w:val="single"/>
        </w:rPr>
        <w:t xml:space="preserve">2. </w:t>
      </w:r>
      <w:r w:rsidR="0063168D" w:rsidRPr="00666736">
        <w:rPr>
          <w:rFonts w:ascii="Palatino Linotype" w:hAnsi="Palatino Linotype"/>
          <w:b/>
          <w:u w:val="single"/>
        </w:rPr>
        <w:t>Aptitud</w:t>
      </w:r>
      <w:r w:rsidR="00A9372A" w:rsidRPr="00666736">
        <w:rPr>
          <w:rFonts w:ascii="Palatino Linotype" w:hAnsi="Palatino Linotype"/>
          <w:b/>
          <w:u w:val="single"/>
        </w:rPr>
        <w:t xml:space="preserve"> </w:t>
      </w:r>
      <w:r w:rsidR="00B7666D" w:rsidRPr="00666736">
        <w:rPr>
          <w:rFonts w:ascii="Palatino Linotype" w:hAnsi="Palatino Linotype"/>
          <w:b/>
          <w:u w:val="single"/>
        </w:rPr>
        <w:t>y competencia del docente</w:t>
      </w:r>
    </w:p>
    <w:p w14:paraId="4EAECD0E" w14:textId="38782E35" w:rsidR="00714959" w:rsidRDefault="00962AFB" w:rsidP="00714959">
      <w:pPr>
        <w:pStyle w:val="Prrafodelista"/>
        <w:ind w:left="0" w:right="-568" w:firstLine="349"/>
        <w:jc w:val="both"/>
        <w:rPr>
          <w:rFonts w:ascii="Palatino Linotype" w:hAnsi="Palatino Linotype"/>
        </w:rPr>
      </w:pPr>
      <w:r w:rsidRPr="00962AFB">
        <w:rPr>
          <w:rFonts w:ascii="Palatino Linotype" w:hAnsi="Palatino Linotype"/>
        </w:rPr>
        <w:lastRenderedPageBreak/>
        <w:t xml:space="preserve">El profesorado de las especialidades de </w:t>
      </w:r>
      <w:r w:rsidRPr="001153D2">
        <w:rPr>
          <w:rFonts w:ascii="Palatino Linotype" w:hAnsi="Palatino Linotype"/>
          <w:i/>
          <w:iCs/>
        </w:rPr>
        <w:t>Latín</w:t>
      </w:r>
      <w:r w:rsidRPr="00962AFB">
        <w:rPr>
          <w:rFonts w:ascii="Palatino Linotype" w:hAnsi="Palatino Linotype"/>
        </w:rPr>
        <w:t xml:space="preserve"> y </w:t>
      </w:r>
      <w:r w:rsidRPr="001153D2">
        <w:rPr>
          <w:rFonts w:ascii="Palatino Linotype" w:hAnsi="Palatino Linotype"/>
          <w:i/>
          <w:iCs/>
        </w:rPr>
        <w:t>Griego</w:t>
      </w:r>
      <w:r w:rsidRPr="00962AFB">
        <w:rPr>
          <w:rFonts w:ascii="Palatino Linotype" w:hAnsi="Palatino Linotype"/>
        </w:rPr>
        <w:t xml:space="preserve"> procede, en su práctica totalidad, de estudios</w:t>
      </w:r>
      <w:r>
        <w:rPr>
          <w:rFonts w:ascii="Palatino Linotype" w:hAnsi="Palatino Linotype"/>
        </w:rPr>
        <w:t xml:space="preserve"> comunes</w:t>
      </w:r>
      <w:r w:rsidR="00DC488E">
        <w:rPr>
          <w:rFonts w:ascii="Palatino Linotype" w:hAnsi="Palatino Linotype"/>
        </w:rPr>
        <w:t xml:space="preserve"> como la Filología Clásica, y por tanto no debería estar en entredicho su capacidad para impartir ambas materias. Las percepciones</w:t>
      </w:r>
      <w:r w:rsidR="00C2288D">
        <w:rPr>
          <w:rFonts w:ascii="Palatino Linotype" w:hAnsi="Palatino Linotype"/>
        </w:rPr>
        <w:t xml:space="preserve"> subjetivas a que nos hemos referido, no obstante, parecen indicar que la consideración en que nos tiene la Administración y sus representantes es bien diferente.</w:t>
      </w:r>
      <w:r w:rsidR="005C391C">
        <w:rPr>
          <w:rFonts w:ascii="Palatino Linotype" w:hAnsi="Palatino Linotype"/>
        </w:rPr>
        <w:t xml:space="preserve"> Al unificar las dos especialidades en una sola, habríamos demostrado la aptitud y solvencia del docente</w:t>
      </w:r>
      <w:r w:rsidR="00694FDE">
        <w:rPr>
          <w:rFonts w:ascii="Palatino Linotype" w:hAnsi="Palatino Linotype"/>
        </w:rPr>
        <w:t xml:space="preserve"> más allá de </w:t>
      </w:r>
      <w:r w:rsidR="00AF7271">
        <w:rPr>
          <w:rFonts w:ascii="Palatino Linotype" w:hAnsi="Palatino Linotype"/>
        </w:rPr>
        <w:t xml:space="preserve">dichas </w:t>
      </w:r>
      <w:r w:rsidR="00694FDE">
        <w:rPr>
          <w:rFonts w:ascii="Palatino Linotype" w:hAnsi="Palatino Linotype"/>
        </w:rPr>
        <w:t>consideraciones.</w:t>
      </w:r>
    </w:p>
    <w:p w14:paraId="6B90A00A" w14:textId="4AA7DA84" w:rsidR="00694FDE" w:rsidRDefault="00191D35" w:rsidP="00714959">
      <w:pPr>
        <w:pStyle w:val="Prrafodelista"/>
        <w:ind w:left="0" w:right="-568" w:firstLine="349"/>
        <w:jc w:val="both"/>
        <w:rPr>
          <w:rFonts w:ascii="Palatino Linotype" w:hAnsi="Palatino Linotype"/>
        </w:rPr>
      </w:pPr>
      <w:r>
        <w:rPr>
          <w:rFonts w:ascii="Palatino Linotype" w:hAnsi="Palatino Linotype"/>
        </w:rPr>
        <w:t xml:space="preserve">Por otro lado, resulta curioso que ambas especialidades compartan una materia como </w:t>
      </w:r>
      <w:r w:rsidRPr="00191D35">
        <w:rPr>
          <w:rFonts w:ascii="Palatino Linotype" w:hAnsi="Palatino Linotype"/>
          <w:i/>
          <w:iCs/>
        </w:rPr>
        <w:t>Cultura Clásica</w:t>
      </w:r>
      <w:r>
        <w:rPr>
          <w:rFonts w:ascii="Palatino Linotype" w:hAnsi="Palatino Linotype"/>
        </w:rPr>
        <w:t>, en que se han de impartir conocimientos</w:t>
      </w:r>
      <w:r w:rsidR="00707297">
        <w:rPr>
          <w:rFonts w:ascii="Palatino Linotype" w:hAnsi="Palatino Linotype"/>
        </w:rPr>
        <w:t xml:space="preserve"> de ambas </w:t>
      </w:r>
      <w:r w:rsidR="00D7441A">
        <w:rPr>
          <w:rFonts w:ascii="Palatino Linotype" w:hAnsi="Palatino Linotype"/>
        </w:rPr>
        <w:t xml:space="preserve">lenguas y </w:t>
      </w:r>
      <w:r w:rsidR="00707297">
        <w:rPr>
          <w:rFonts w:ascii="Palatino Linotype" w:hAnsi="Palatino Linotype"/>
        </w:rPr>
        <w:t>civilizaciones (en la medida en que aceptemos que puedan dividirse, claro)</w:t>
      </w:r>
      <w:r w:rsidR="002F64B6">
        <w:rPr>
          <w:rFonts w:ascii="Palatino Linotype" w:hAnsi="Palatino Linotype"/>
        </w:rPr>
        <w:t xml:space="preserve">. </w:t>
      </w:r>
      <w:r w:rsidR="003D6667">
        <w:rPr>
          <w:rFonts w:ascii="Palatino Linotype" w:hAnsi="Palatino Linotype"/>
        </w:rPr>
        <w:t xml:space="preserve">A muchos de nuestros compañeros de otras especialidades, </w:t>
      </w:r>
      <w:r w:rsidR="00C9106C">
        <w:rPr>
          <w:rFonts w:ascii="Palatino Linotype" w:hAnsi="Palatino Linotype"/>
        </w:rPr>
        <w:t xml:space="preserve">una </w:t>
      </w:r>
      <w:r w:rsidR="003D6667">
        <w:rPr>
          <w:rFonts w:ascii="Palatino Linotype" w:hAnsi="Palatino Linotype"/>
        </w:rPr>
        <w:t xml:space="preserve">defensa enconada de dos especialidades diferenciadas </w:t>
      </w:r>
      <w:r w:rsidR="00106774">
        <w:rPr>
          <w:rFonts w:ascii="Palatino Linotype" w:hAnsi="Palatino Linotype"/>
        </w:rPr>
        <w:t xml:space="preserve">al tiempo que justificamos solvencia para impartir Cultura </w:t>
      </w:r>
      <w:r w:rsidR="006E1361">
        <w:rPr>
          <w:rFonts w:ascii="Palatino Linotype" w:hAnsi="Palatino Linotype"/>
        </w:rPr>
        <w:t>C</w:t>
      </w:r>
      <w:r w:rsidR="00106774">
        <w:rPr>
          <w:rFonts w:ascii="Palatino Linotype" w:hAnsi="Palatino Linotype"/>
        </w:rPr>
        <w:t xml:space="preserve">lásica les </w:t>
      </w:r>
      <w:r w:rsidR="003D6667">
        <w:rPr>
          <w:rFonts w:ascii="Palatino Linotype" w:hAnsi="Palatino Linotype"/>
        </w:rPr>
        <w:t xml:space="preserve">resulta, cuando menos, </w:t>
      </w:r>
      <w:r w:rsidR="00C9106C">
        <w:rPr>
          <w:rFonts w:ascii="Palatino Linotype" w:hAnsi="Palatino Linotype"/>
        </w:rPr>
        <w:t>peculiar</w:t>
      </w:r>
      <w:r w:rsidR="00F625C0">
        <w:rPr>
          <w:rFonts w:ascii="Palatino Linotype" w:hAnsi="Palatino Linotype"/>
        </w:rPr>
        <w:t xml:space="preserve">. </w:t>
      </w:r>
    </w:p>
    <w:p w14:paraId="4233017F" w14:textId="5472FC51" w:rsidR="00146748" w:rsidRDefault="005A458A" w:rsidP="00714959">
      <w:pPr>
        <w:pStyle w:val="Prrafodelista"/>
        <w:ind w:left="0" w:right="-568" w:firstLine="349"/>
        <w:jc w:val="both"/>
        <w:rPr>
          <w:rFonts w:ascii="Palatino Linotype" w:hAnsi="Palatino Linotype"/>
        </w:rPr>
      </w:pPr>
      <w:r>
        <w:rPr>
          <w:rFonts w:ascii="Palatino Linotype" w:hAnsi="Palatino Linotype"/>
        </w:rPr>
        <w:t>No negamos, con ello, la existencia de una especialidad</w:t>
      </w:r>
      <w:r w:rsidR="007F0141">
        <w:rPr>
          <w:rFonts w:ascii="Palatino Linotype" w:hAnsi="Palatino Linotype"/>
        </w:rPr>
        <w:t xml:space="preserve"> curricular en los estudios de Filología Clásica, pues es práctica habitual el decantarse por Latín o Griego a la hora de </w:t>
      </w:r>
      <w:r w:rsidR="00F56D74">
        <w:rPr>
          <w:rFonts w:ascii="Palatino Linotype" w:hAnsi="Palatino Linotype"/>
        </w:rPr>
        <w:t>elegir optativas</w:t>
      </w:r>
      <w:r w:rsidR="002A2AB9">
        <w:rPr>
          <w:rFonts w:ascii="Palatino Linotype" w:hAnsi="Palatino Linotype"/>
        </w:rPr>
        <w:t xml:space="preserve"> en los últimos cursos universitarios. </w:t>
      </w:r>
      <w:r w:rsidR="005657F4">
        <w:rPr>
          <w:rFonts w:ascii="Palatino Linotype" w:hAnsi="Palatino Linotype"/>
        </w:rPr>
        <w:t xml:space="preserve">Cabría preguntarse, entonces, si </w:t>
      </w:r>
      <w:r w:rsidR="00C41706">
        <w:rPr>
          <w:rFonts w:ascii="Palatino Linotype" w:hAnsi="Palatino Linotype"/>
        </w:rPr>
        <w:t>el latinista o el helenista serán además especialistas en otras áreas, como la Lingüística, la Literatura, la Historia</w:t>
      </w:r>
      <w:r w:rsidR="00C2332C">
        <w:rPr>
          <w:rFonts w:ascii="Palatino Linotype" w:hAnsi="Palatino Linotype"/>
        </w:rPr>
        <w:t>, la Paleografía</w:t>
      </w:r>
      <w:r w:rsidR="005C0999">
        <w:rPr>
          <w:rFonts w:ascii="Palatino Linotype" w:hAnsi="Palatino Linotype"/>
        </w:rPr>
        <w:t xml:space="preserve"> o la Arqueología, pues en ese caso tendríamos que postular </w:t>
      </w:r>
      <w:r w:rsidR="0048139D">
        <w:rPr>
          <w:rFonts w:ascii="Palatino Linotype" w:hAnsi="Palatino Linotype"/>
        </w:rPr>
        <w:t xml:space="preserve">no dos, sino muchas más especialidades docentes. </w:t>
      </w:r>
    </w:p>
    <w:p w14:paraId="5FC1B7B5" w14:textId="2BE08911" w:rsidR="005A458A" w:rsidRDefault="0048139D" w:rsidP="00714959">
      <w:pPr>
        <w:pStyle w:val="Prrafodelista"/>
        <w:ind w:left="0" w:right="-568" w:firstLine="349"/>
        <w:jc w:val="both"/>
        <w:rPr>
          <w:rFonts w:ascii="Palatino Linotype" w:hAnsi="Palatino Linotype"/>
        </w:rPr>
      </w:pPr>
      <w:r>
        <w:rPr>
          <w:rFonts w:ascii="Palatino Linotype" w:hAnsi="Palatino Linotype"/>
        </w:rPr>
        <w:t xml:space="preserve">La cuestión </w:t>
      </w:r>
      <w:r w:rsidR="00146748">
        <w:rPr>
          <w:rFonts w:ascii="Palatino Linotype" w:hAnsi="Palatino Linotype"/>
        </w:rPr>
        <w:t xml:space="preserve">radica en establecer el </w:t>
      </w:r>
      <w:r w:rsidR="0005390F">
        <w:rPr>
          <w:rFonts w:ascii="Palatino Linotype" w:hAnsi="Palatino Linotype"/>
        </w:rPr>
        <w:t xml:space="preserve">grado </w:t>
      </w:r>
      <w:r w:rsidR="00380E98">
        <w:rPr>
          <w:rFonts w:ascii="Palatino Linotype" w:hAnsi="Palatino Linotype"/>
        </w:rPr>
        <w:t xml:space="preserve">de especialización </w:t>
      </w:r>
      <w:r w:rsidR="00146748">
        <w:rPr>
          <w:rFonts w:ascii="Palatino Linotype" w:hAnsi="Palatino Linotype"/>
        </w:rPr>
        <w:t xml:space="preserve">que </w:t>
      </w:r>
      <w:r w:rsidR="00380E98">
        <w:rPr>
          <w:rFonts w:ascii="Palatino Linotype" w:hAnsi="Palatino Linotype"/>
        </w:rPr>
        <w:t>se ha de aplicar en la Educación Secundaria</w:t>
      </w:r>
      <w:r w:rsidR="00765B23">
        <w:rPr>
          <w:rFonts w:ascii="Palatino Linotype" w:hAnsi="Palatino Linotype"/>
        </w:rPr>
        <w:t xml:space="preserve">, y qué distinciones corresponden a la Universidad o la </w:t>
      </w:r>
      <w:r w:rsidR="00A519F3">
        <w:rPr>
          <w:rFonts w:ascii="Palatino Linotype" w:hAnsi="Palatino Linotype"/>
        </w:rPr>
        <w:t>actividad investigadora</w:t>
      </w:r>
      <w:r w:rsidR="00146748">
        <w:rPr>
          <w:rFonts w:ascii="Palatino Linotype" w:hAnsi="Palatino Linotype"/>
        </w:rPr>
        <w:t xml:space="preserve">. Si tenemos en cuenta el nivel de </w:t>
      </w:r>
      <w:r w:rsidR="00D425D9">
        <w:rPr>
          <w:rFonts w:ascii="Palatino Linotype" w:hAnsi="Palatino Linotype"/>
        </w:rPr>
        <w:t>lengua y contenidos que enseñamos en el aula,</w:t>
      </w:r>
      <w:r w:rsidR="00380E98">
        <w:rPr>
          <w:rFonts w:ascii="Palatino Linotype" w:hAnsi="Palatino Linotype"/>
        </w:rPr>
        <w:t xml:space="preserve"> </w:t>
      </w:r>
      <w:r w:rsidR="00DC7B05">
        <w:rPr>
          <w:rFonts w:ascii="Palatino Linotype" w:hAnsi="Palatino Linotype"/>
        </w:rPr>
        <w:t>así como la altísima probabilidad de encontrarnos</w:t>
      </w:r>
      <w:r w:rsidR="0005390F">
        <w:rPr>
          <w:rFonts w:ascii="Palatino Linotype" w:hAnsi="Palatino Linotype"/>
        </w:rPr>
        <w:t xml:space="preserve"> </w:t>
      </w:r>
      <w:r w:rsidR="00DC7B05">
        <w:rPr>
          <w:rFonts w:ascii="Palatino Linotype" w:hAnsi="Palatino Linotype"/>
        </w:rPr>
        <w:t>impartiendo ambas materias</w:t>
      </w:r>
      <w:r w:rsidR="00544E8C">
        <w:rPr>
          <w:rFonts w:ascii="Palatino Linotype" w:hAnsi="Palatino Linotype"/>
        </w:rPr>
        <w:t xml:space="preserve"> en un mismo </w:t>
      </w:r>
      <w:r w:rsidR="00DC4AA6">
        <w:rPr>
          <w:rFonts w:ascii="Palatino Linotype" w:hAnsi="Palatino Linotype"/>
        </w:rPr>
        <w:t>IES</w:t>
      </w:r>
      <w:r w:rsidR="00544E8C">
        <w:rPr>
          <w:rFonts w:ascii="Palatino Linotype" w:hAnsi="Palatino Linotype"/>
        </w:rPr>
        <w:t>, ¿</w:t>
      </w:r>
      <w:r w:rsidR="00B7244D">
        <w:rPr>
          <w:rFonts w:ascii="Palatino Linotype" w:hAnsi="Palatino Linotype"/>
        </w:rPr>
        <w:t xml:space="preserve">no </w:t>
      </w:r>
      <w:r w:rsidR="00544E8C">
        <w:rPr>
          <w:rFonts w:ascii="Palatino Linotype" w:hAnsi="Palatino Linotype"/>
        </w:rPr>
        <w:t xml:space="preserve">tiene más sentido demostrar solvencia en ambas materias, </w:t>
      </w:r>
      <w:r w:rsidR="00B7244D">
        <w:rPr>
          <w:rFonts w:ascii="Palatino Linotype" w:hAnsi="Palatino Linotype"/>
        </w:rPr>
        <w:t>antes que afrontar un temario de gran profundidad que en su mayoría</w:t>
      </w:r>
      <w:r w:rsidR="00227719">
        <w:rPr>
          <w:rFonts w:ascii="Palatino Linotype" w:hAnsi="Palatino Linotype"/>
        </w:rPr>
        <w:t xml:space="preserve"> quedará apilado y cogiendo polvo en un rincón de la memoria cuando</w:t>
      </w:r>
      <w:r w:rsidR="00500245">
        <w:rPr>
          <w:rFonts w:ascii="Palatino Linotype" w:hAnsi="Palatino Linotype"/>
        </w:rPr>
        <w:t xml:space="preserve"> obtengamos la plaza y desaparezca la necesidad de opositar?</w:t>
      </w:r>
      <w:r w:rsidR="009B49B1">
        <w:rPr>
          <w:rFonts w:ascii="Palatino Linotype" w:hAnsi="Palatino Linotype"/>
        </w:rPr>
        <w:t xml:space="preserve"> ¿Y no resultaría extraño que tendiéramos nosotros a </w:t>
      </w:r>
      <w:r w:rsidR="008440E0">
        <w:rPr>
          <w:rFonts w:ascii="Palatino Linotype" w:hAnsi="Palatino Linotype"/>
        </w:rPr>
        <w:t>la especialización</w:t>
      </w:r>
      <w:r w:rsidR="00F73D06">
        <w:rPr>
          <w:rFonts w:ascii="Palatino Linotype" w:hAnsi="Palatino Linotype"/>
        </w:rPr>
        <w:t>,</w:t>
      </w:r>
      <w:r w:rsidR="008440E0">
        <w:rPr>
          <w:rFonts w:ascii="Palatino Linotype" w:hAnsi="Palatino Linotype"/>
        </w:rPr>
        <w:t xml:space="preserve"> cuando la tendencia en las Universidades es precisamente </w:t>
      </w:r>
      <w:r w:rsidR="00F80450">
        <w:rPr>
          <w:rFonts w:ascii="Palatino Linotype" w:hAnsi="Palatino Linotype"/>
        </w:rPr>
        <w:t>haci</w:t>
      </w:r>
      <w:r w:rsidR="008440E0">
        <w:rPr>
          <w:rFonts w:ascii="Palatino Linotype" w:hAnsi="Palatino Linotype"/>
        </w:rPr>
        <w:t xml:space="preserve">a la unificación </w:t>
      </w:r>
      <w:r w:rsidR="004F7699">
        <w:rPr>
          <w:rFonts w:ascii="Palatino Linotype" w:hAnsi="Palatino Linotype"/>
        </w:rPr>
        <w:t>administrativa</w:t>
      </w:r>
      <w:r w:rsidR="008440E0">
        <w:rPr>
          <w:rFonts w:ascii="Palatino Linotype" w:hAnsi="Palatino Linotype"/>
        </w:rPr>
        <w:t>, incluso con otras filologías?</w:t>
      </w:r>
    </w:p>
    <w:p w14:paraId="0C149C46" w14:textId="0DBBE6CD" w:rsidR="00044CA1" w:rsidRDefault="00044CA1" w:rsidP="00714959">
      <w:pPr>
        <w:pStyle w:val="Prrafodelista"/>
        <w:ind w:left="0" w:right="-568" w:firstLine="349"/>
        <w:jc w:val="both"/>
        <w:rPr>
          <w:rFonts w:ascii="Palatino Linotype" w:hAnsi="Palatino Linotype"/>
        </w:rPr>
      </w:pPr>
    </w:p>
    <w:p w14:paraId="7C91F0E1" w14:textId="056BA258" w:rsidR="00044CA1" w:rsidRPr="00005122" w:rsidRDefault="005E48EA" w:rsidP="00005122">
      <w:pPr>
        <w:ind w:right="-568" w:firstLine="349"/>
        <w:jc w:val="both"/>
        <w:rPr>
          <w:rFonts w:ascii="Palatino Linotype" w:hAnsi="Palatino Linotype"/>
          <w:b/>
          <w:bCs/>
          <w:u w:val="single"/>
        </w:rPr>
      </w:pPr>
      <w:r>
        <w:rPr>
          <w:rFonts w:ascii="Palatino Linotype" w:hAnsi="Palatino Linotype"/>
          <w:b/>
          <w:bCs/>
          <w:u w:val="single"/>
        </w:rPr>
        <w:t>3</w:t>
      </w:r>
      <w:r w:rsidR="00044CA1" w:rsidRPr="00005122">
        <w:rPr>
          <w:rFonts w:ascii="Palatino Linotype" w:hAnsi="Palatino Linotype"/>
          <w:b/>
          <w:bCs/>
          <w:u w:val="single"/>
        </w:rPr>
        <w:t>. Defensa proactiva de ambas materias</w:t>
      </w:r>
    </w:p>
    <w:p w14:paraId="5878D21F" w14:textId="0AB5457D" w:rsidR="00EC3898" w:rsidRDefault="00D628A3" w:rsidP="001C18B1">
      <w:pPr>
        <w:ind w:right="-568" w:firstLine="349"/>
        <w:jc w:val="both"/>
        <w:rPr>
          <w:rFonts w:ascii="Palatino Linotype" w:hAnsi="Palatino Linotype"/>
        </w:rPr>
      </w:pPr>
      <w:r>
        <w:rPr>
          <w:rFonts w:ascii="Palatino Linotype" w:hAnsi="Palatino Linotype"/>
        </w:rPr>
        <w:t>A lo largo de las diversas</w:t>
      </w:r>
      <w:r w:rsidR="00604ABA">
        <w:rPr>
          <w:rFonts w:ascii="Palatino Linotype" w:hAnsi="Palatino Linotype"/>
        </w:rPr>
        <w:t xml:space="preserve"> ponencias que hemos podido seguir en esta jornada S.O.S. Griego, hemos </w:t>
      </w:r>
      <w:r w:rsidR="00F80450">
        <w:rPr>
          <w:rFonts w:ascii="Palatino Linotype" w:hAnsi="Palatino Linotype"/>
        </w:rPr>
        <w:t>ido definiendo</w:t>
      </w:r>
      <w:r w:rsidR="00604ABA">
        <w:rPr>
          <w:rFonts w:ascii="Palatino Linotype" w:hAnsi="Palatino Linotype"/>
        </w:rPr>
        <w:t xml:space="preserve"> </w:t>
      </w:r>
      <w:r w:rsidR="00734AA9">
        <w:rPr>
          <w:rFonts w:ascii="Palatino Linotype" w:hAnsi="Palatino Linotype"/>
        </w:rPr>
        <w:t xml:space="preserve">cuál es la receta de la Administración para dejar morir de inanición a nuestro </w:t>
      </w:r>
      <w:r w:rsidR="008F6F7F">
        <w:rPr>
          <w:rFonts w:ascii="Palatino Linotype" w:hAnsi="Palatino Linotype"/>
        </w:rPr>
        <w:t>itinerario de Humanidades</w:t>
      </w:r>
      <w:r w:rsidR="00734AA9">
        <w:rPr>
          <w:rFonts w:ascii="Palatino Linotype" w:hAnsi="Palatino Linotype"/>
        </w:rPr>
        <w:t xml:space="preserve">. En primer lugar, </w:t>
      </w:r>
      <w:r w:rsidR="00567273">
        <w:rPr>
          <w:rFonts w:ascii="Palatino Linotype" w:hAnsi="Palatino Linotype"/>
        </w:rPr>
        <w:t xml:space="preserve">hay que dejar indefenso al Griego, que quedará como optativa </w:t>
      </w:r>
      <w:r w:rsidR="00CE2E27">
        <w:rPr>
          <w:rFonts w:ascii="Palatino Linotype" w:hAnsi="Palatino Linotype"/>
        </w:rPr>
        <w:t xml:space="preserve">a merced de la Dirección del </w:t>
      </w:r>
      <w:r w:rsidR="00F80450">
        <w:rPr>
          <w:rFonts w:ascii="Palatino Linotype" w:hAnsi="Palatino Linotype"/>
        </w:rPr>
        <w:t>IES</w:t>
      </w:r>
      <w:r w:rsidR="00CE2E27">
        <w:rPr>
          <w:rFonts w:ascii="Palatino Linotype" w:hAnsi="Palatino Linotype"/>
        </w:rPr>
        <w:t xml:space="preserve"> o de </w:t>
      </w:r>
      <w:r w:rsidR="009D5D90">
        <w:rPr>
          <w:rFonts w:ascii="Palatino Linotype" w:hAnsi="Palatino Linotype"/>
        </w:rPr>
        <w:t xml:space="preserve">los Departamentos que integran la CCP. </w:t>
      </w:r>
      <w:r w:rsidR="00C363EC">
        <w:rPr>
          <w:rFonts w:ascii="Palatino Linotype" w:hAnsi="Palatino Linotype"/>
        </w:rPr>
        <w:t>Que el Centro promueva o no su integración en itinerario cerrado con el Latín es puramente discrecional</w:t>
      </w:r>
      <w:r w:rsidR="007733BD">
        <w:rPr>
          <w:rFonts w:ascii="Palatino Linotype" w:hAnsi="Palatino Linotype"/>
        </w:rPr>
        <w:t>, y basta con una mayoría de votos para arrinconarlo</w:t>
      </w:r>
      <w:r w:rsidR="00712077">
        <w:rPr>
          <w:rFonts w:ascii="Palatino Linotype" w:hAnsi="Palatino Linotype"/>
        </w:rPr>
        <w:t xml:space="preserve">. Si, además, el docente de </w:t>
      </w:r>
      <w:r w:rsidR="00712077" w:rsidRPr="00ED6A5B">
        <w:rPr>
          <w:rFonts w:ascii="Palatino Linotype" w:hAnsi="Palatino Linotype"/>
          <w:i/>
          <w:iCs/>
        </w:rPr>
        <w:t>Latín</w:t>
      </w:r>
      <w:r w:rsidR="00712077">
        <w:rPr>
          <w:rFonts w:ascii="Palatino Linotype" w:hAnsi="Palatino Linotype"/>
        </w:rPr>
        <w:t xml:space="preserve"> cubre su horario</w:t>
      </w:r>
      <w:r w:rsidR="00226049">
        <w:rPr>
          <w:rFonts w:ascii="Palatino Linotype" w:hAnsi="Palatino Linotype"/>
        </w:rPr>
        <w:t xml:space="preserve"> con materias de su Departamento, </w:t>
      </w:r>
      <w:r w:rsidR="00013B71">
        <w:rPr>
          <w:rFonts w:ascii="Palatino Linotype" w:hAnsi="Palatino Linotype"/>
        </w:rPr>
        <w:t xml:space="preserve">el Griego </w:t>
      </w:r>
      <w:r w:rsidR="00226049">
        <w:rPr>
          <w:rFonts w:ascii="Palatino Linotype" w:hAnsi="Palatino Linotype"/>
        </w:rPr>
        <w:t xml:space="preserve">habrá </w:t>
      </w:r>
      <w:r w:rsidR="00013B71">
        <w:rPr>
          <w:rFonts w:ascii="Palatino Linotype" w:hAnsi="Palatino Linotype"/>
        </w:rPr>
        <w:t xml:space="preserve">pasado a mejor vida sin hacer demasiado ruido. </w:t>
      </w:r>
    </w:p>
    <w:p w14:paraId="2F6BD5CD" w14:textId="548FE7CC" w:rsidR="00D628A3" w:rsidRDefault="00840101" w:rsidP="001C18B1">
      <w:pPr>
        <w:ind w:right="-568" w:firstLine="349"/>
        <w:jc w:val="both"/>
        <w:rPr>
          <w:rFonts w:ascii="Palatino Linotype" w:hAnsi="Palatino Linotype"/>
        </w:rPr>
      </w:pPr>
      <w:r>
        <w:rPr>
          <w:rFonts w:ascii="Palatino Linotype" w:hAnsi="Palatino Linotype"/>
        </w:rPr>
        <w:t xml:space="preserve">Una vez que las Humanidades han quedado cojas, </w:t>
      </w:r>
      <w:r w:rsidR="002771EE">
        <w:rPr>
          <w:rFonts w:ascii="Palatino Linotype" w:hAnsi="Palatino Linotype"/>
        </w:rPr>
        <w:t xml:space="preserve">el Centro </w:t>
      </w:r>
      <w:r>
        <w:rPr>
          <w:rFonts w:ascii="Palatino Linotype" w:hAnsi="Palatino Linotype"/>
        </w:rPr>
        <w:t>empieza a plantearse qué sentido tiene estudiar Latín con otras materias</w:t>
      </w:r>
      <w:r w:rsidR="002771EE">
        <w:rPr>
          <w:rFonts w:ascii="Palatino Linotype" w:hAnsi="Palatino Linotype"/>
        </w:rPr>
        <w:t xml:space="preserve"> del Bachillerato de Ciencias Sociales, como la Economía o la Geografía</w:t>
      </w:r>
      <w:r w:rsidR="003A611A">
        <w:rPr>
          <w:rFonts w:ascii="Palatino Linotype" w:hAnsi="Palatino Linotype"/>
        </w:rPr>
        <w:t xml:space="preserve">, y entonces se empieza a recortar la influencia del </w:t>
      </w:r>
      <w:r w:rsidR="003A611A" w:rsidRPr="005B07F5">
        <w:rPr>
          <w:rFonts w:ascii="Palatino Linotype" w:hAnsi="Palatino Linotype"/>
          <w:i/>
          <w:iCs/>
        </w:rPr>
        <w:t>Departamento de Latín</w:t>
      </w:r>
      <w:r w:rsidR="003937A6">
        <w:rPr>
          <w:rFonts w:ascii="Palatino Linotype" w:hAnsi="Palatino Linotype"/>
        </w:rPr>
        <w:t>: se le reducen grupos de Cultura Clásica, se promueve una política de orientación que desacredite la utilidad de la materia</w:t>
      </w:r>
      <w:r w:rsidR="00A75DCA">
        <w:rPr>
          <w:rFonts w:ascii="Palatino Linotype" w:hAnsi="Palatino Linotype"/>
        </w:rPr>
        <w:t xml:space="preserve"> y se sitúa al docente de </w:t>
      </w:r>
      <w:r w:rsidR="00A75DCA" w:rsidRPr="005B07F5">
        <w:rPr>
          <w:rFonts w:ascii="Palatino Linotype" w:hAnsi="Palatino Linotype"/>
          <w:i/>
          <w:iCs/>
        </w:rPr>
        <w:t>Latín</w:t>
      </w:r>
      <w:r w:rsidR="00A75DCA">
        <w:rPr>
          <w:rFonts w:ascii="Palatino Linotype" w:hAnsi="Palatino Linotype"/>
        </w:rPr>
        <w:t xml:space="preserve"> en materias afines, tales como Lengua y Literatura</w:t>
      </w:r>
      <w:r w:rsidR="00BE79CF">
        <w:rPr>
          <w:rFonts w:ascii="Palatino Linotype" w:hAnsi="Palatino Linotype"/>
        </w:rPr>
        <w:t>, o bien Valores Éticos, Geografía e Historia..</w:t>
      </w:r>
      <w:r w:rsidR="003A611A">
        <w:rPr>
          <w:rFonts w:ascii="Palatino Linotype" w:hAnsi="Palatino Linotype"/>
        </w:rPr>
        <w:t>.</w:t>
      </w:r>
      <w:r w:rsidR="00A75DCA">
        <w:rPr>
          <w:rFonts w:ascii="Palatino Linotype" w:hAnsi="Palatino Linotype"/>
        </w:rPr>
        <w:t xml:space="preserve"> El golpe de gracia llega </w:t>
      </w:r>
      <w:r w:rsidR="006E571D">
        <w:rPr>
          <w:rFonts w:ascii="Palatino Linotype" w:hAnsi="Palatino Linotype"/>
        </w:rPr>
        <w:t xml:space="preserve">cuando </w:t>
      </w:r>
      <w:r w:rsidR="00BE79CF">
        <w:rPr>
          <w:rFonts w:ascii="Palatino Linotype" w:hAnsi="Palatino Linotype"/>
        </w:rPr>
        <w:t>se plantea el interrogante: ¿qué sentido tiene un Departamento de Latín cuando ni siquiera cubre todo su horario</w:t>
      </w:r>
      <w:r w:rsidR="00C76649">
        <w:rPr>
          <w:rFonts w:ascii="Palatino Linotype" w:hAnsi="Palatino Linotype"/>
        </w:rPr>
        <w:t xml:space="preserve">, ni forma parte de un itinerario </w:t>
      </w:r>
      <w:r w:rsidR="00125897">
        <w:rPr>
          <w:rFonts w:ascii="Palatino Linotype" w:hAnsi="Palatino Linotype"/>
        </w:rPr>
        <w:t>bien delimitado? La solución es nefasta: se integra al docente en otros Departamentos</w:t>
      </w:r>
      <w:r w:rsidR="007155F6">
        <w:rPr>
          <w:rFonts w:ascii="Palatino Linotype" w:hAnsi="Palatino Linotype"/>
        </w:rPr>
        <w:t xml:space="preserve">, como en </w:t>
      </w:r>
      <w:r w:rsidR="007155F6" w:rsidRPr="005B07F5">
        <w:rPr>
          <w:rFonts w:ascii="Palatino Linotype" w:hAnsi="Palatino Linotype"/>
          <w:i/>
          <w:iCs/>
        </w:rPr>
        <w:t>Lengua y Literatura</w:t>
      </w:r>
      <w:r w:rsidR="007155F6">
        <w:rPr>
          <w:rFonts w:ascii="Palatino Linotype" w:hAnsi="Palatino Linotype"/>
        </w:rPr>
        <w:t>, y el Latín deja de tener representación en la CCP</w:t>
      </w:r>
      <w:r w:rsidR="008C1E60">
        <w:rPr>
          <w:rFonts w:ascii="Palatino Linotype" w:hAnsi="Palatino Linotype"/>
        </w:rPr>
        <w:t xml:space="preserve">. Es entonces cuando el Equipo Directivo cae en la </w:t>
      </w:r>
      <w:r w:rsidR="008C1E60">
        <w:rPr>
          <w:rFonts w:ascii="Palatino Linotype" w:hAnsi="Palatino Linotype"/>
        </w:rPr>
        <w:lastRenderedPageBreak/>
        <w:t xml:space="preserve">cuenta: para </w:t>
      </w:r>
      <w:r w:rsidR="00104F0E">
        <w:rPr>
          <w:rFonts w:ascii="Palatino Linotype" w:hAnsi="Palatino Linotype"/>
        </w:rPr>
        <w:t xml:space="preserve">impartir </w:t>
      </w:r>
      <w:r w:rsidR="008C1E60">
        <w:rPr>
          <w:rFonts w:ascii="Palatino Linotype" w:hAnsi="Palatino Linotype"/>
        </w:rPr>
        <w:t>Latín de 4º ESO</w:t>
      </w:r>
      <w:r w:rsidR="00A950C2">
        <w:rPr>
          <w:rFonts w:ascii="Palatino Linotype" w:hAnsi="Palatino Linotype"/>
        </w:rPr>
        <w:t xml:space="preserve">, sirve también un hispanista, y la </w:t>
      </w:r>
      <w:r w:rsidR="005B07F5">
        <w:rPr>
          <w:rFonts w:ascii="Palatino Linotype" w:hAnsi="Palatino Linotype"/>
        </w:rPr>
        <w:t xml:space="preserve">materia de </w:t>
      </w:r>
      <w:r w:rsidR="00A950C2">
        <w:rPr>
          <w:rFonts w:ascii="Palatino Linotype" w:hAnsi="Palatino Linotype"/>
        </w:rPr>
        <w:t xml:space="preserve">Cultura Clásica bien puede ser afín de </w:t>
      </w:r>
      <w:r w:rsidR="00A950C2" w:rsidRPr="00A950C2">
        <w:rPr>
          <w:rFonts w:ascii="Palatino Linotype" w:hAnsi="Palatino Linotype"/>
          <w:i/>
          <w:iCs/>
        </w:rPr>
        <w:t>Geografía e Historia</w:t>
      </w:r>
      <w:r w:rsidR="00A950C2">
        <w:rPr>
          <w:rFonts w:ascii="Palatino Linotype" w:hAnsi="Palatino Linotype"/>
        </w:rPr>
        <w:t>.</w:t>
      </w:r>
      <w:r w:rsidR="005E1507">
        <w:rPr>
          <w:rFonts w:ascii="Palatino Linotype" w:hAnsi="Palatino Linotype"/>
        </w:rPr>
        <w:t xml:space="preserve"> </w:t>
      </w:r>
      <w:r w:rsidR="0080331E">
        <w:rPr>
          <w:rFonts w:ascii="Palatino Linotype" w:hAnsi="Palatino Linotype"/>
        </w:rPr>
        <w:t>Cuando el latinista trate de hacer ver el intrusismo de estos Departamentos, será fácil hacerlo enrojecer</w:t>
      </w:r>
      <w:r w:rsidR="003B5AEE">
        <w:rPr>
          <w:rFonts w:ascii="Palatino Linotype" w:hAnsi="Palatino Linotype"/>
        </w:rPr>
        <w:t xml:space="preserve"> al recordarle que él también hubo de ser intruso en otros Departamentos antes de perder definitivamente su </w:t>
      </w:r>
      <w:r w:rsidR="003B5AEE" w:rsidRPr="003B5AEE">
        <w:rPr>
          <w:rFonts w:ascii="Palatino Linotype" w:hAnsi="Palatino Linotype"/>
          <w:i/>
          <w:iCs/>
        </w:rPr>
        <w:t>status</w:t>
      </w:r>
      <w:r w:rsidR="003B5AEE">
        <w:rPr>
          <w:rFonts w:ascii="Palatino Linotype" w:hAnsi="Palatino Linotype"/>
        </w:rPr>
        <w:t>.</w:t>
      </w:r>
    </w:p>
    <w:p w14:paraId="3D056253" w14:textId="00C963F4" w:rsidR="003B5AEE" w:rsidRDefault="003B5AEE" w:rsidP="001C18B1">
      <w:pPr>
        <w:ind w:right="-568" w:firstLine="349"/>
        <w:jc w:val="both"/>
        <w:rPr>
          <w:rFonts w:ascii="Palatino Linotype" w:hAnsi="Palatino Linotype"/>
        </w:rPr>
      </w:pPr>
      <w:r>
        <w:rPr>
          <w:rFonts w:ascii="Palatino Linotype" w:hAnsi="Palatino Linotype"/>
        </w:rPr>
        <w:t xml:space="preserve">Puede parecer maquiavélico, </w:t>
      </w:r>
      <w:r w:rsidR="00B22401">
        <w:rPr>
          <w:rFonts w:ascii="Palatino Linotype" w:hAnsi="Palatino Linotype"/>
        </w:rPr>
        <w:t xml:space="preserve">e incluso habrá quien piense que los compañeros nunca permitirían algo así, aunque </w:t>
      </w:r>
      <w:r w:rsidR="00D84CEC">
        <w:rPr>
          <w:rFonts w:ascii="Palatino Linotype" w:hAnsi="Palatino Linotype"/>
        </w:rPr>
        <w:t xml:space="preserve">quiero creer </w:t>
      </w:r>
      <w:r w:rsidR="00B22401">
        <w:rPr>
          <w:rFonts w:ascii="Palatino Linotype" w:hAnsi="Palatino Linotype"/>
        </w:rPr>
        <w:t xml:space="preserve">que no soy el único que vivió </w:t>
      </w:r>
      <w:r w:rsidR="002D2EAE">
        <w:rPr>
          <w:rFonts w:ascii="Palatino Linotype" w:hAnsi="Palatino Linotype"/>
        </w:rPr>
        <w:t xml:space="preserve">de manera traumática </w:t>
      </w:r>
      <w:r w:rsidR="00D84CEC">
        <w:rPr>
          <w:rFonts w:ascii="Palatino Linotype" w:hAnsi="Palatino Linotype"/>
        </w:rPr>
        <w:t xml:space="preserve">la transición a la LOMCE en </w:t>
      </w:r>
      <w:r w:rsidR="00F72911">
        <w:rPr>
          <w:rFonts w:ascii="Palatino Linotype" w:hAnsi="Palatino Linotype"/>
        </w:rPr>
        <w:t xml:space="preserve">tensas </w:t>
      </w:r>
      <w:r w:rsidR="00D84CEC">
        <w:rPr>
          <w:rFonts w:ascii="Palatino Linotype" w:hAnsi="Palatino Linotype"/>
        </w:rPr>
        <w:t>reuniones de coordinación pedagógica por el reparto de las materias optativas.</w:t>
      </w:r>
    </w:p>
    <w:p w14:paraId="59A73202" w14:textId="34F9D1CE" w:rsidR="004D5F36" w:rsidRDefault="00F72911" w:rsidP="001C18B1">
      <w:pPr>
        <w:ind w:right="-568" w:firstLine="349"/>
        <w:jc w:val="both"/>
        <w:rPr>
          <w:rFonts w:ascii="Palatino Linotype" w:hAnsi="Palatino Linotype"/>
        </w:rPr>
      </w:pPr>
      <w:r>
        <w:rPr>
          <w:rFonts w:ascii="Palatino Linotype" w:hAnsi="Palatino Linotype"/>
        </w:rPr>
        <w:t>Estoy convencido</w:t>
      </w:r>
      <w:r w:rsidR="00465B5A">
        <w:rPr>
          <w:rFonts w:ascii="Palatino Linotype" w:hAnsi="Palatino Linotype"/>
        </w:rPr>
        <w:t>, por el contrario,</w:t>
      </w:r>
      <w:r>
        <w:rPr>
          <w:rFonts w:ascii="Palatino Linotype" w:hAnsi="Palatino Linotype"/>
        </w:rPr>
        <w:t xml:space="preserve"> de que el </w:t>
      </w:r>
      <w:r w:rsidR="005E13EA" w:rsidRPr="001C18B1">
        <w:rPr>
          <w:rFonts w:ascii="Palatino Linotype" w:hAnsi="Palatino Linotype"/>
        </w:rPr>
        <w:t xml:space="preserve">docente que </w:t>
      </w:r>
      <w:r w:rsidR="001C18B1" w:rsidRPr="001C18B1">
        <w:rPr>
          <w:rFonts w:ascii="Palatino Linotype" w:hAnsi="Palatino Linotype"/>
        </w:rPr>
        <w:t>haya obtenido plaza a través de una oposición conjunta</w:t>
      </w:r>
      <w:r w:rsidR="00D10D1B">
        <w:rPr>
          <w:rFonts w:ascii="Palatino Linotype" w:hAnsi="Palatino Linotype"/>
        </w:rPr>
        <w:t xml:space="preserve">, tenderá de manera natural a defender las dos materias de su Departamento, pues las considerará </w:t>
      </w:r>
      <w:r w:rsidR="000E3AB4">
        <w:rPr>
          <w:rFonts w:ascii="Palatino Linotype" w:hAnsi="Palatino Linotype"/>
        </w:rPr>
        <w:t xml:space="preserve">parte íntegra e indispensable de su labor docente. </w:t>
      </w:r>
      <w:r w:rsidR="00604DCF">
        <w:rPr>
          <w:rFonts w:ascii="Palatino Linotype" w:hAnsi="Palatino Linotype"/>
        </w:rPr>
        <w:t xml:space="preserve">Y ello será así además porque, desde el momento en que se lo ha </w:t>
      </w:r>
      <w:r w:rsidR="004611D7">
        <w:rPr>
          <w:rFonts w:ascii="Palatino Linotype" w:hAnsi="Palatino Linotype"/>
        </w:rPr>
        <w:t>destinado en su Centro,</w:t>
      </w:r>
      <w:r w:rsidR="00B67B90">
        <w:rPr>
          <w:rFonts w:ascii="Palatino Linotype" w:hAnsi="Palatino Linotype"/>
        </w:rPr>
        <w:t xml:space="preserve"> le será más sencillo </w:t>
      </w:r>
      <w:r w:rsidR="00B23CBB">
        <w:rPr>
          <w:rFonts w:ascii="Palatino Linotype" w:hAnsi="Palatino Linotype"/>
        </w:rPr>
        <w:t>afrontar la defensa conjunta: no en vano hay Comunidades</w:t>
      </w:r>
      <w:r w:rsidR="004611D7">
        <w:rPr>
          <w:rFonts w:ascii="Palatino Linotype" w:hAnsi="Palatino Linotype"/>
        </w:rPr>
        <w:t xml:space="preserve"> </w:t>
      </w:r>
      <w:r w:rsidR="00466E76">
        <w:rPr>
          <w:rFonts w:ascii="Palatino Linotype" w:hAnsi="Palatino Linotype"/>
        </w:rPr>
        <w:t xml:space="preserve">Autónomas </w:t>
      </w:r>
      <w:r w:rsidR="00B23CBB">
        <w:rPr>
          <w:rFonts w:ascii="Palatino Linotype" w:hAnsi="Palatino Linotype"/>
        </w:rPr>
        <w:t xml:space="preserve">donde, de manera expresa o </w:t>
      </w:r>
      <w:r w:rsidR="009E442F">
        <w:rPr>
          <w:rFonts w:ascii="Palatino Linotype" w:hAnsi="Palatino Linotype"/>
        </w:rPr>
        <w:t xml:space="preserve">implícita, se aplica una excepción de la ratio mínima en una materia </w:t>
      </w:r>
      <w:r w:rsidR="00466E76">
        <w:rPr>
          <w:rFonts w:ascii="Palatino Linotype" w:hAnsi="Palatino Linotype"/>
        </w:rPr>
        <w:t xml:space="preserve">optativa </w:t>
      </w:r>
      <w:r w:rsidR="009E442F">
        <w:rPr>
          <w:rFonts w:ascii="Palatino Linotype" w:hAnsi="Palatino Linotype"/>
        </w:rPr>
        <w:t xml:space="preserve">cuando existe un docente con destino definitivo en plantilla cuyo horario hay que cubrir. </w:t>
      </w:r>
      <w:r w:rsidR="00466E76">
        <w:rPr>
          <w:rFonts w:ascii="Palatino Linotype" w:hAnsi="Palatino Linotype"/>
        </w:rPr>
        <w:t xml:space="preserve">Finalmente, esta </w:t>
      </w:r>
      <w:r w:rsidR="000E3AB4">
        <w:rPr>
          <w:rFonts w:ascii="Palatino Linotype" w:hAnsi="Palatino Linotype"/>
        </w:rPr>
        <w:t xml:space="preserve">defensa proactiva de ambas materias tendrá como consecuencia </w:t>
      </w:r>
      <w:r w:rsidR="00100B84">
        <w:rPr>
          <w:rFonts w:ascii="Palatino Linotype" w:hAnsi="Palatino Linotype"/>
        </w:rPr>
        <w:t>una mejora sustancial de nuestra presencia en los Centros</w:t>
      </w:r>
      <w:r w:rsidR="000836A5">
        <w:rPr>
          <w:rFonts w:ascii="Palatino Linotype" w:hAnsi="Palatino Linotype"/>
        </w:rPr>
        <w:t xml:space="preserve">, </w:t>
      </w:r>
      <w:r w:rsidR="006D113B">
        <w:rPr>
          <w:rFonts w:ascii="Palatino Linotype" w:hAnsi="Palatino Linotype"/>
        </w:rPr>
        <w:t xml:space="preserve">asegurando la presencia de un Jefe de Departamento en </w:t>
      </w:r>
      <w:r w:rsidR="004D268E">
        <w:rPr>
          <w:rFonts w:ascii="Palatino Linotype" w:hAnsi="Palatino Linotype"/>
        </w:rPr>
        <w:t>esos</w:t>
      </w:r>
      <w:r w:rsidR="006D113B">
        <w:rPr>
          <w:rFonts w:ascii="Palatino Linotype" w:hAnsi="Palatino Linotype"/>
        </w:rPr>
        <w:t xml:space="preserve"> órganos </w:t>
      </w:r>
      <w:r w:rsidR="00C16441">
        <w:rPr>
          <w:rFonts w:ascii="Palatino Linotype" w:hAnsi="Palatino Linotype"/>
        </w:rPr>
        <w:t>colegiados que toman tan importantes decisiones.</w:t>
      </w:r>
      <w:r w:rsidR="004D5F36">
        <w:rPr>
          <w:rFonts w:ascii="Palatino Linotype" w:hAnsi="Palatino Linotype"/>
        </w:rPr>
        <w:t xml:space="preserve"> </w:t>
      </w:r>
    </w:p>
    <w:p w14:paraId="70638EC6" w14:textId="1D7E9201" w:rsidR="005A1F40" w:rsidRDefault="005A1F40" w:rsidP="001C18B1">
      <w:pPr>
        <w:ind w:right="-568" w:firstLine="349"/>
        <w:jc w:val="both"/>
        <w:rPr>
          <w:rFonts w:ascii="Palatino Linotype" w:hAnsi="Palatino Linotype"/>
        </w:rPr>
      </w:pPr>
      <w:r>
        <w:rPr>
          <w:rFonts w:ascii="Palatino Linotype" w:hAnsi="Palatino Linotype"/>
        </w:rPr>
        <w:t xml:space="preserve">La existencia de un Departamento bien asentado es, como bien sabemos, fundamental para la salud de nuestras especialidades. La existencia de una </w:t>
      </w:r>
      <w:r w:rsidR="00DD1E60">
        <w:rPr>
          <w:rFonts w:ascii="Palatino Linotype" w:hAnsi="Palatino Linotype"/>
        </w:rPr>
        <w:t xml:space="preserve">plaza docente permite sobrepasar </w:t>
      </w:r>
      <w:r w:rsidR="00FD791D">
        <w:rPr>
          <w:rFonts w:ascii="Palatino Linotype" w:hAnsi="Palatino Linotype"/>
        </w:rPr>
        <w:t xml:space="preserve">esa </w:t>
      </w:r>
      <w:r w:rsidR="00DD1E60">
        <w:rPr>
          <w:rFonts w:ascii="Palatino Linotype" w:hAnsi="Palatino Linotype"/>
        </w:rPr>
        <w:t>situación de provisionalidad</w:t>
      </w:r>
      <w:r w:rsidR="00FD791D">
        <w:rPr>
          <w:rFonts w:ascii="Palatino Linotype" w:hAnsi="Palatino Linotype"/>
        </w:rPr>
        <w:t xml:space="preserve"> que hace que muchos </w:t>
      </w:r>
      <w:r w:rsidR="00901D5B">
        <w:rPr>
          <w:rFonts w:ascii="Palatino Linotype" w:hAnsi="Palatino Linotype"/>
        </w:rPr>
        <w:t>IES</w:t>
      </w:r>
      <w:r w:rsidR="00FD791D">
        <w:rPr>
          <w:rFonts w:ascii="Palatino Linotype" w:hAnsi="Palatino Linotype"/>
        </w:rPr>
        <w:t xml:space="preserve"> soliciten profesorado interino y no consideren la plaza de Latín o Griego como </w:t>
      </w:r>
      <w:r w:rsidR="008A1F78">
        <w:rPr>
          <w:rFonts w:ascii="Palatino Linotype" w:hAnsi="Palatino Linotype"/>
        </w:rPr>
        <w:t xml:space="preserve">parte de la plantilla orgánica. Y, lógicamente, cuando un Departamento </w:t>
      </w:r>
      <w:r w:rsidR="005245E0">
        <w:rPr>
          <w:rFonts w:ascii="Palatino Linotype" w:hAnsi="Palatino Linotype"/>
        </w:rPr>
        <w:t xml:space="preserve">unipersonal </w:t>
      </w:r>
      <w:r w:rsidR="008A1F78">
        <w:rPr>
          <w:rFonts w:ascii="Palatino Linotype" w:hAnsi="Palatino Linotype"/>
        </w:rPr>
        <w:t>cambia de profesorado de un curso para otro, se produce una</w:t>
      </w:r>
      <w:r w:rsidR="009574D9">
        <w:rPr>
          <w:rFonts w:ascii="Palatino Linotype" w:hAnsi="Palatino Linotype"/>
        </w:rPr>
        <w:t xml:space="preserve"> </w:t>
      </w:r>
      <w:r w:rsidR="008A1F78">
        <w:rPr>
          <w:rFonts w:ascii="Palatino Linotype" w:hAnsi="Palatino Linotype"/>
        </w:rPr>
        <w:t xml:space="preserve">sensación de </w:t>
      </w:r>
      <w:r w:rsidR="0035477D">
        <w:rPr>
          <w:rFonts w:ascii="Palatino Linotype" w:hAnsi="Palatino Linotype"/>
        </w:rPr>
        <w:t>inestabilidad</w:t>
      </w:r>
      <w:r w:rsidR="001628EC">
        <w:rPr>
          <w:rFonts w:ascii="Palatino Linotype" w:hAnsi="Palatino Linotype"/>
        </w:rPr>
        <w:t xml:space="preserve">, además de un cierto caos organizativo por la constante sucesión de metodologías y puntos de vista diversos que programan </w:t>
      </w:r>
      <w:r w:rsidR="00517724">
        <w:rPr>
          <w:rFonts w:ascii="Palatino Linotype" w:hAnsi="Palatino Linotype"/>
        </w:rPr>
        <w:t xml:space="preserve">a corto plazo, y carecen de planes a medio o largo. </w:t>
      </w:r>
      <w:r w:rsidR="00D70CC2">
        <w:rPr>
          <w:rFonts w:ascii="Palatino Linotype" w:hAnsi="Palatino Linotype"/>
        </w:rPr>
        <w:t xml:space="preserve">Todo ello influye, además, en la percepción que tendrá el Centro, incluido el alumnado, acerca de nuestras materias, pues es bien conocido el miedo </w:t>
      </w:r>
      <w:r w:rsidR="009A7528">
        <w:rPr>
          <w:rFonts w:ascii="Palatino Linotype" w:hAnsi="Palatino Linotype"/>
        </w:rPr>
        <w:t xml:space="preserve">patológico </w:t>
      </w:r>
      <w:r w:rsidR="00D70CC2">
        <w:rPr>
          <w:rFonts w:ascii="Palatino Linotype" w:hAnsi="Palatino Linotype"/>
        </w:rPr>
        <w:t>de</w:t>
      </w:r>
      <w:r w:rsidR="00FE5152">
        <w:rPr>
          <w:rFonts w:ascii="Palatino Linotype" w:hAnsi="Palatino Linotype"/>
        </w:rPr>
        <w:t xml:space="preserve"> nuestros chicos a</w:t>
      </w:r>
      <w:r w:rsidR="009A7528">
        <w:rPr>
          <w:rFonts w:ascii="Palatino Linotype" w:hAnsi="Palatino Linotype"/>
        </w:rPr>
        <w:t>l</w:t>
      </w:r>
      <w:r w:rsidR="00FE5152">
        <w:rPr>
          <w:rFonts w:ascii="Palatino Linotype" w:hAnsi="Palatino Linotype"/>
        </w:rPr>
        <w:t xml:space="preserve"> </w:t>
      </w:r>
      <w:r w:rsidR="009A7528">
        <w:rPr>
          <w:rFonts w:ascii="Palatino Linotype" w:hAnsi="Palatino Linotype"/>
        </w:rPr>
        <w:t xml:space="preserve">profesor </w:t>
      </w:r>
      <w:r w:rsidR="00FE5152">
        <w:rPr>
          <w:rFonts w:ascii="Palatino Linotype" w:hAnsi="Palatino Linotype"/>
        </w:rPr>
        <w:t>desconocido.</w:t>
      </w:r>
    </w:p>
    <w:p w14:paraId="0DE9FD5D" w14:textId="6C5E23F0" w:rsidR="001C18B1" w:rsidRDefault="004D5F36" w:rsidP="001C18B1">
      <w:pPr>
        <w:ind w:right="-568" w:firstLine="349"/>
        <w:jc w:val="both"/>
        <w:rPr>
          <w:rFonts w:ascii="Palatino Linotype" w:hAnsi="Palatino Linotype"/>
        </w:rPr>
      </w:pPr>
      <w:r>
        <w:rPr>
          <w:rFonts w:ascii="Palatino Linotype" w:hAnsi="Palatino Linotype"/>
        </w:rPr>
        <w:t xml:space="preserve">El siguiente paso de este </w:t>
      </w:r>
      <w:r w:rsidRPr="00B95653">
        <w:rPr>
          <w:rFonts w:ascii="Palatino Linotype" w:hAnsi="Palatino Linotype"/>
          <w:i/>
          <w:iCs/>
        </w:rPr>
        <w:t xml:space="preserve">Departamento </w:t>
      </w:r>
      <w:r w:rsidR="00B95653" w:rsidRPr="00B95653">
        <w:rPr>
          <w:rFonts w:ascii="Palatino Linotype" w:hAnsi="Palatino Linotype"/>
          <w:i/>
          <w:iCs/>
        </w:rPr>
        <w:t>U</w:t>
      </w:r>
      <w:r w:rsidRPr="00B95653">
        <w:rPr>
          <w:rFonts w:ascii="Palatino Linotype" w:hAnsi="Palatino Linotype"/>
          <w:i/>
          <w:iCs/>
        </w:rPr>
        <w:t>nificado</w:t>
      </w:r>
      <w:r>
        <w:rPr>
          <w:rFonts w:ascii="Palatino Linotype" w:hAnsi="Palatino Linotype"/>
        </w:rPr>
        <w:t xml:space="preserve"> y </w:t>
      </w:r>
      <w:r w:rsidR="001108E1">
        <w:rPr>
          <w:rFonts w:ascii="Palatino Linotype" w:hAnsi="Palatino Linotype"/>
        </w:rPr>
        <w:t xml:space="preserve">ya bien establecido </w:t>
      </w:r>
      <w:r>
        <w:rPr>
          <w:rFonts w:ascii="Palatino Linotype" w:hAnsi="Palatino Linotype"/>
        </w:rPr>
        <w:t xml:space="preserve">será, evidentemente, </w:t>
      </w:r>
      <w:r w:rsidR="001108E1">
        <w:rPr>
          <w:rFonts w:ascii="Palatino Linotype" w:hAnsi="Palatino Linotype"/>
        </w:rPr>
        <w:t xml:space="preserve">afianzar la presencia de </w:t>
      </w:r>
      <w:r w:rsidR="00D70CC2">
        <w:rPr>
          <w:rFonts w:ascii="Palatino Linotype" w:hAnsi="Palatino Linotype"/>
        </w:rPr>
        <w:t xml:space="preserve">nuestras </w:t>
      </w:r>
      <w:r w:rsidR="001108E1">
        <w:rPr>
          <w:rFonts w:ascii="Palatino Linotype" w:hAnsi="Palatino Linotype"/>
        </w:rPr>
        <w:t>materias optativas</w:t>
      </w:r>
      <w:r w:rsidR="00FE5152">
        <w:rPr>
          <w:rFonts w:ascii="Palatino Linotype" w:hAnsi="Palatino Linotype"/>
        </w:rPr>
        <w:t xml:space="preserve"> por medio de una planificación </w:t>
      </w:r>
      <w:r w:rsidR="008C0274">
        <w:rPr>
          <w:rFonts w:ascii="Palatino Linotype" w:hAnsi="Palatino Linotype"/>
        </w:rPr>
        <w:t xml:space="preserve">estratégica </w:t>
      </w:r>
      <w:r w:rsidR="00FE5152">
        <w:rPr>
          <w:rFonts w:ascii="Palatino Linotype" w:hAnsi="Palatino Linotype"/>
        </w:rPr>
        <w:t xml:space="preserve">general </w:t>
      </w:r>
      <w:r w:rsidR="009D74D3">
        <w:rPr>
          <w:rFonts w:ascii="Palatino Linotype" w:hAnsi="Palatino Linotype"/>
        </w:rPr>
        <w:t>a años vista, y generar más horas de clase de las que puede afrontar un solo</w:t>
      </w:r>
      <w:r w:rsidR="000B3C13">
        <w:rPr>
          <w:rFonts w:ascii="Palatino Linotype" w:hAnsi="Palatino Linotype"/>
        </w:rPr>
        <w:t xml:space="preserve"> docente</w:t>
      </w:r>
      <w:r w:rsidR="00B95653">
        <w:rPr>
          <w:rFonts w:ascii="Palatino Linotype" w:hAnsi="Palatino Linotype"/>
        </w:rPr>
        <w:t>.</w:t>
      </w:r>
      <w:r w:rsidR="000B3C13">
        <w:rPr>
          <w:rFonts w:ascii="Palatino Linotype" w:hAnsi="Palatino Linotype"/>
        </w:rPr>
        <w:t xml:space="preserve"> </w:t>
      </w:r>
      <w:r w:rsidR="00982DF2">
        <w:rPr>
          <w:rFonts w:ascii="Palatino Linotype" w:hAnsi="Palatino Linotype"/>
        </w:rPr>
        <w:t xml:space="preserve">Y llegados a este punto, se produciría una curiosa paradoja: unificando los Departamentos habríamos conseguido </w:t>
      </w:r>
      <w:r w:rsidR="00B96367">
        <w:rPr>
          <w:rFonts w:ascii="Palatino Linotype" w:hAnsi="Palatino Linotype"/>
        </w:rPr>
        <w:t>precisamente lo que no pudieron hacer los dos Departamentos diferenciados</w:t>
      </w:r>
      <w:r w:rsidR="006C4D29">
        <w:rPr>
          <w:rFonts w:ascii="Palatino Linotype" w:hAnsi="Palatino Linotype"/>
        </w:rPr>
        <w:t xml:space="preserve">: </w:t>
      </w:r>
      <w:r w:rsidR="008E464B">
        <w:rPr>
          <w:rFonts w:ascii="Palatino Linotype" w:hAnsi="Palatino Linotype"/>
        </w:rPr>
        <w:t>generar empleo</w:t>
      </w:r>
      <w:r w:rsidR="00B96367">
        <w:rPr>
          <w:rFonts w:ascii="Palatino Linotype" w:hAnsi="Palatino Linotype"/>
        </w:rPr>
        <w:t xml:space="preserve">. </w:t>
      </w:r>
    </w:p>
    <w:p w14:paraId="19ED512F" w14:textId="144DDF16" w:rsidR="00B96367" w:rsidRDefault="00B95C41" w:rsidP="001C18B1">
      <w:pPr>
        <w:ind w:right="-568" w:firstLine="349"/>
        <w:jc w:val="both"/>
        <w:rPr>
          <w:rFonts w:ascii="Palatino Linotype" w:hAnsi="Palatino Linotype"/>
        </w:rPr>
      </w:pPr>
      <w:r>
        <w:rPr>
          <w:rFonts w:ascii="Palatino Linotype" w:hAnsi="Palatino Linotype"/>
        </w:rPr>
        <w:t xml:space="preserve">Pero </w:t>
      </w:r>
      <w:r w:rsidR="009E0228">
        <w:rPr>
          <w:rFonts w:ascii="Palatino Linotype" w:hAnsi="Palatino Linotype"/>
        </w:rPr>
        <w:t xml:space="preserve">así formulado, </w:t>
      </w:r>
      <w:r>
        <w:rPr>
          <w:rFonts w:ascii="Palatino Linotype" w:hAnsi="Palatino Linotype"/>
        </w:rPr>
        <w:t xml:space="preserve">alguien podría </w:t>
      </w:r>
      <w:r w:rsidR="009E0228">
        <w:rPr>
          <w:rFonts w:ascii="Palatino Linotype" w:hAnsi="Palatino Linotype"/>
        </w:rPr>
        <w:t xml:space="preserve">objetar </w:t>
      </w:r>
      <w:r>
        <w:rPr>
          <w:rFonts w:ascii="Palatino Linotype" w:hAnsi="Palatino Linotype"/>
        </w:rPr>
        <w:t>que todo</w:t>
      </w:r>
      <w:r w:rsidR="009E0228">
        <w:rPr>
          <w:rFonts w:ascii="Palatino Linotype" w:hAnsi="Palatino Linotype"/>
        </w:rPr>
        <w:t>s</w:t>
      </w:r>
      <w:r>
        <w:rPr>
          <w:rFonts w:ascii="Palatino Linotype" w:hAnsi="Palatino Linotype"/>
        </w:rPr>
        <w:t xml:space="preserve"> esto</w:t>
      </w:r>
      <w:r w:rsidR="009E0228">
        <w:rPr>
          <w:rFonts w:ascii="Palatino Linotype" w:hAnsi="Palatino Linotype"/>
        </w:rPr>
        <w:t>s</w:t>
      </w:r>
      <w:r>
        <w:rPr>
          <w:rFonts w:ascii="Palatino Linotype" w:hAnsi="Palatino Linotype"/>
        </w:rPr>
        <w:t xml:space="preserve"> cálculos</w:t>
      </w:r>
      <w:r w:rsidR="009E0228">
        <w:rPr>
          <w:rFonts w:ascii="Palatino Linotype" w:hAnsi="Palatino Linotype"/>
        </w:rPr>
        <w:t xml:space="preserve"> son pura especulación,</w:t>
      </w:r>
      <w:r>
        <w:rPr>
          <w:rFonts w:ascii="Palatino Linotype" w:hAnsi="Palatino Linotype"/>
        </w:rPr>
        <w:t xml:space="preserve"> una entelequia bien orquestada pero carente de pruebas.</w:t>
      </w:r>
      <w:r w:rsidR="009E0228">
        <w:rPr>
          <w:rFonts w:ascii="Palatino Linotype" w:hAnsi="Palatino Linotype"/>
        </w:rPr>
        <w:t xml:space="preserve"> </w:t>
      </w:r>
      <w:r w:rsidR="00085614">
        <w:rPr>
          <w:rFonts w:ascii="Palatino Linotype" w:hAnsi="Palatino Linotype"/>
        </w:rPr>
        <w:t xml:space="preserve">Lo cierto es que he trabajado como interino de </w:t>
      </w:r>
      <w:r w:rsidR="00085614" w:rsidRPr="00165CFC">
        <w:rPr>
          <w:rFonts w:ascii="Palatino Linotype" w:hAnsi="Palatino Linotype"/>
          <w:i/>
          <w:iCs/>
        </w:rPr>
        <w:t>Griego</w:t>
      </w:r>
      <w:r w:rsidR="00085614">
        <w:rPr>
          <w:rFonts w:ascii="Palatino Linotype" w:hAnsi="Palatino Linotype"/>
        </w:rPr>
        <w:t xml:space="preserve"> durante siete años, </w:t>
      </w:r>
      <w:r w:rsidR="00165CFC">
        <w:rPr>
          <w:rFonts w:ascii="Palatino Linotype" w:hAnsi="Palatino Linotype"/>
        </w:rPr>
        <w:t xml:space="preserve">seis de los cuales fueron a media jornada, y el último como docente de Latín y Griego. Los últimos tres años de mi carrera profesional los he desarrollado </w:t>
      </w:r>
      <w:r w:rsidR="00DE6580">
        <w:rPr>
          <w:rFonts w:ascii="Palatino Linotype" w:hAnsi="Palatino Linotype"/>
        </w:rPr>
        <w:t xml:space="preserve">como docente de ambas materias en una de esas plazas </w:t>
      </w:r>
      <w:r w:rsidR="00175CE2">
        <w:rPr>
          <w:rFonts w:ascii="Palatino Linotype" w:hAnsi="Palatino Linotype"/>
        </w:rPr>
        <w:t xml:space="preserve">que </w:t>
      </w:r>
      <w:r w:rsidR="003737BD">
        <w:rPr>
          <w:rFonts w:ascii="Palatino Linotype" w:hAnsi="Palatino Linotype"/>
        </w:rPr>
        <w:t xml:space="preserve">la Administración llama </w:t>
      </w:r>
      <w:r w:rsidR="00165CFC" w:rsidRPr="00165CFC">
        <w:rPr>
          <w:rFonts w:ascii="Palatino Linotype" w:hAnsi="Palatino Linotype"/>
          <w:i/>
          <w:iCs/>
        </w:rPr>
        <w:t>Cultura Clásica</w:t>
      </w:r>
      <w:r w:rsidR="00D60A24">
        <w:rPr>
          <w:rFonts w:ascii="Palatino Linotype" w:hAnsi="Palatino Linotype"/>
        </w:rPr>
        <w:t xml:space="preserve">: todo cuanto he descrito </w:t>
      </w:r>
      <w:r w:rsidR="001F3757">
        <w:rPr>
          <w:rFonts w:ascii="Palatino Linotype" w:hAnsi="Palatino Linotype"/>
        </w:rPr>
        <w:t xml:space="preserve">es fruto </w:t>
      </w:r>
      <w:r w:rsidR="00D60A24">
        <w:rPr>
          <w:rFonts w:ascii="Palatino Linotype" w:hAnsi="Palatino Linotype"/>
        </w:rPr>
        <w:t>de mi experiencia directa</w:t>
      </w:r>
      <w:r w:rsidR="001C7054">
        <w:rPr>
          <w:rFonts w:ascii="Palatino Linotype" w:hAnsi="Palatino Linotype"/>
        </w:rPr>
        <w:t xml:space="preserve"> y continuada</w:t>
      </w:r>
      <w:r w:rsidR="00517496">
        <w:rPr>
          <w:rFonts w:ascii="Palatino Linotype" w:hAnsi="Palatino Linotype"/>
        </w:rPr>
        <w:t xml:space="preserve"> desde el año 2008</w:t>
      </w:r>
      <w:r w:rsidR="001C7054">
        <w:rPr>
          <w:rFonts w:ascii="Palatino Linotype" w:hAnsi="Palatino Linotype"/>
        </w:rPr>
        <w:t>.</w:t>
      </w:r>
    </w:p>
    <w:p w14:paraId="745A47DB" w14:textId="2249047A" w:rsidR="00FA1782" w:rsidRDefault="003737BD" w:rsidP="001C18B1">
      <w:pPr>
        <w:ind w:right="-568" w:firstLine="349"/>
        <w:jc w:val="both"/>
        <w:rPr>
          <w:rFonts w:ascii="Palatino Linotype" w:hAnsi="Palatino Linotype"/>
        </w:rPr>
      </w:pPr>
      <w:r>
        <w:rPr>
          <w:rFonts w:ascii="Palatino Linotype" w:hAnsi="Palatino Linotype"/>
        </w:rPr>
        <w:t>Algunos</w:t>
      </w:r>
      <w:r w:rsidR="00FA1782">
        <w:rPr>
          <w:rFonts w:ascii="Palatino Linotype" w:hAnsi="Palatino Linotype"/>
        </w:rPr>
        <w:t>, no obstante, consideran</w:t>
      </w:r>
      <w:r w:rsidR="00435363">
        <w:rPr>
          <w:rFonts w:ascii="Palatino Linotype" w:hAnsi="Palatino Linotype"/>
        </w:rPr>
        <w:t xml:space="preserve"> que podremos llegar a buen puerto si luchamos por fortalecer ambas especialidades y proveer de </w:t>
      </w:r>
      <w:r w:rsidR="002B2933">
        <w:rPr>
          <w:rFonts w:ascii="Palatino Linotype" w:hAnsi="Palatino Linotype"/>
        </w:rPr>
        <w:t xml:space="preserve">ambos </w:t>
      </w:r>
      <w:r w:rsidR="00435363">
        <w:rPr>
          <w:rFonts w:ascii="Palatino Linotype" w:hAnsi="Palatino Linotype"/>
        </w:rPr>
        <w:t xml:space="preserve">docentes </w:t>
      </w:r>
      <w:r w:rsidR="00CB770E">
        <w:rPr>
          <w:rFonts w:ascii="Palatino Linotype" w:hAnsi="Palatino Linotype"/>
        </w:rPr>
        <w:t>a los Centros. La realidad es que las cuentas no cuadran</w:t>
      </w:r>
      <w:r w:rsidR="00926A0F">
        <w:rPr>
          <w:rFonts w:ascii="Palatino Linotype" w:hAnsi="Palatino Linotype"/>
        </w:rPr>
        <w:t xml:space="preserve"> de ninguna manera</w:t>
      </w:r>
      <w:r w:rsidR="00CB770E">
        <w:rPr>
          <w:rFonts w:ascii="Palatino Linotype" w:hAnsi="Palatino Linotype"/>
        </w:rPr>
        <w:t xml:space="preserve">: un docente de </w:t>
      </w:r>
      <w:r w:rsidR="00CB770E" w:rsidRPr="004C1A8C">
        <w:rPr>
          <w:rFonts w:ascii="Palatino Linotype" w:hAnsi="Palatino Linotype"/>
          <w:i/>
          <w:iCs/>
        </w:rPr>
        <w:t>Griego</w:t>
      </w:r>
      <w:r w:rsidR="00CB770E">
        <w:rPr>
          <w:rFonts w:ascii="Palatino Linotype" w:hAnsi="Palatino Linotype"/>
        </w:rPr>
        <w:t xml:space="preserve"> </w:t>
      </w:r>
      <w:r w:rsidR="00D45FB8">
        <w:rPr>
          <w:rFonts w:ascii="Palatino Linotype" w:hAnsi="Palatino Linotype"/>
        </w:rPr>
        <w:t xml:space="preserve">contará con </w:t>
      </w:r>
      <w:r w:rsidR="00DC0B3B">
        <w:rPr>
          <w:rFonts w:ascii="Palatino Linotype" w:hAnsi="Palatino Linotype"/>
        </w:rPr>
        <w:t xml:space="preserve">un máximo de </w:t>
      </w:r>
      <w:r w:rsidR="00D45FB8">
        <w:rPr>
          <w:rFonts w:ascii="Palatino Linotype" w:hAnsi="Palatino Linotype"/>
        </w:rPr>
        <w:t xml:space="preserve">ocho horas de </w:t>
      </w:r>
      <w:r w:rsidR="00DC0B3B">
        <w:rPr>
          <w:rFonts w:ascii="Palatino Linotype" w:hAnsi="Palatino Linotype"/>
        </w:rPr>
        <w:t>G</w:t>
      </w:r>
      <w:r w:rsidR="00D45FB8">
        <w:rPr>
          <w:rFonts w:ascii="Palatino Linotype" w:hAnsi="Palatino Linotype"/>
        </w:rPr>
        <w:t>riego, y eso no va a cambiar</w:t>
      </w:r>
      <w:r w:rsidR="00926A0F">
        <w:rPr>
          <w:rFonts w:ascii="Palatino Linotype" w:hAnsi="Palatino Linotype"/>
        </w:rPr>
        <w:t>.</w:t>
      </w:r>
      <w:r w:rsidR="00D45FB8">
        <w:rPr>
          <w:rFonts w:ascii="Palatino Linotype" w:hAnsi="Palatino Linotype"/>
        </w:rPr>
        <w:t xml:space="preserve"> </w:t>
      </w:r>
      <w:r w:rsidR="00926A0F">
        <w:rPr>
          <w:rFonts w:ascii="Palatino Linotype" w:hAnsi="Palatino Linotype"/>
        </w:rPr>
        <w:t>C</w:t>
      </w:r>
      <w:r w:rsidR="00A7195F">
        <w:rPr>
          <w:rFonts w:ascii="Palatino Linotype" w:hAnsi="Palatino Linotype"/>
        </w:rPr>
        <w:t xml:space="preserve">on </w:t>
      </w:r>
      <w:r w:rsidR="00926A0F">
        <w:rPr>
          <w:rFonts w:ascii="Palatino Linotype" w:hAnsi="Palatino Linotype"/>
        </w:rPr>
        <w:t xml:space="preserve">algo de </w:t>
      </w:r>
      <w:r w:rsidR="00A7195F">
        <w:rPr>
          <w:rFonts w:ascii="Palatino Linotype" w:hAnsi="Palatino Linotype"/>
        </w:rPr>
        <w:t xml:space="preserve">suerte, podrá impartir Cultura Clásica, </w:t>
      </w:r>
      <w:r w:rsidR="00A85ABC">
        <w:rPr>
          <w:rFonts w:ascii="Palatino Linotype" w:hAnsi="Palatino Linotype"/>
        </w:rPr>
        <w:t>aunque lógicamente tendrá que repartir</w:t>
      </w:r>
      <w:r w:rsidR="00DC0B3B">
        <w:rPr>
          <w:rFonts w:ascii="Palatino Linotype" w:hAnsi="Palatino Linotype"/>
        </w:rPr>
        <w:t xml:space="preserve"> horas</w:t>
      </w:r>
      <w:r w:rsidR="00A85ABC">
        <w:rPr>
          <w:rFonts w:ascii="Palatino Linotype" w:hAnsi="Palatino Linotype"/>
        </w:rPr>
        <w:t xml:space="preserve"> con el compañero de </w:t>
      </w:r>
      <w:r w:rsidR="00A85ABC" w:rsidRPr="0095680B">
        <w:rPr>
          <w:rFonts w:ascii="Palatino Linotype" w:hAnsi="Palatino Linotype"/>
          <w:i/>
          <w:iCs/>
        </w:rPr>
        <w:t>Latín</w:t>
      </w:r>
      <w:r w:rsidR="00A85ABC">
        <w:rPr>
          <w:rFonts w:ascii="Palatino Linotype" w:hAnsi="Palatino Linotype"/>
        </w:rPr>
        <w:t xml:space="preserve">. </w:t>
      </w:r>
      <w:r w:rsidR="00783D7C">
        <w:rPr>
          <w:rFonts w:ascii="Palatino Linotype" w:hAnsi="Palatino Linotype"/>
        </w:rPr>
        <w:t xml:space="preserve">Si la jornada laboral oscila entre las 18 y las 21 horas docentes en casi todas las Comunidades Autónomas, </w:t>
      </w:r>
      <w:r w:rsidR="007540C9">
        <w:rPr>
          <w:rFonts w:ascii="Palatino Linotype" w:hAnsi="Palatino Linotype"/>
        </w:rPr>
        <w:lastRenderedPageBreak/>
        <w:t xml:space="preserve">se puede dar la circunstancia </w:t>
      </w:r>
      <w:r w:rsidR="00DC0B3B">
        <w:rPr>
          <w:rFonts w:ascii="Palatino Linotype" w:hAnsi="Palatino Linotype"/>
        </w:rPr>
        <w:t xml:space="preserve">de </w:t>
      </w:r>
      <w:r w:rsidR="007540C9">
        <w:rPr>
          <w:rFonts w:ascii="Palatino Linotype" w:hAnsi="Palatino Linotype"/>
        </w:rPr>
        <w:t xml:space="preserve">que el docente de </w:t>
      </w:r>
      <w:r w:rsidR="007540C9" w:rsidRPr="004C1A8C">
        <w:rPr>
          <w:rFonts w:ascii="Palatino Linotype" w:hAnsi="Palatino Linotype"/>
          <w:i/>
          <w:iCs/>
        </w:rPr>
        <w:t>Griego</w:t>
      </w:r>
      <w:r w:rsidR="007540C9">
        <w:rPr>
          <w:rFonts w:ascii="Palatino Linotype" w:hAnsi="Palatino Linotype"/>
        </w:rPr>
        <w:t xml:space="preserve"> tenga más horas de afines que propias</w:t>
      </w:r>
      <w:r w:rsidR="00654840">
        <w:rPr>
          <w:rFonts w:ascii="Palatino Linotype" w:hAnsi="Palatino Linotype"/>
        </w:rPr>
        <w:t xml:space="preserve">, y le estaremos dando un gran argumento a la Administración para </w:t>
      </w:r>
      <w:r w:rsidR="00296FD7">
        <w:rPr>
          <w:rFonts w:ascii="Palatino Linotype" w:hAnsi="Palatino Linotype"/>
        </w:rPr>
        <w:t>presentarnos como miembros prescindibles del cuerpo</w:t>
      </w:r>
      <w:r w:rsidR="00654840">
        <w:rPr>
          <w:rFonts w:ascii="Palatino Linotype" w:hAnsi="Palatino Linotype"/>
        </w:rPr>
        <w:t xml:space="preserve">. Y eso por no hablar </w:t>
      </w:r>
      <w:r w:rsidR="00186454">
        <w:rPr>
          <w:rFonts w:ascii="Palatino Linotype" w:hAnsi="Palatino Linotype"/>
        </w:rPr>
        <w:t xml:space="preserve">del malestar que generaremos en </w:t>
      </w:r>
      <w:r w:rsidR="00654840">
        <w:rPr>
          <w:rFonts w:ascii="Palatino Linotype" w:hAnsi="Palatino Linotype"/>
        </w:rPr>
        <w:t>esos Departamentos a los que esta</w:t>
      </w:r>
      <w:r w:rsidR="00F9658B">
        <w:rPr>
          <w:rFonts w:ascii="Palatino Linotype" w:hAnsi="Palatino Linotype"/>
        </w:rPr>
        <w:t>mos</w:t>
      </w:r>
      <w:r w:rsidR="00654840">
        <w:rPr>
          <w:rFonts w:ascii="Palatino Linotype" w:hAnsi="Palatino Linotype"/>
        </w:rPr>
        <w:t xml:space="preserve"> </w:t>
      </w:r>
      <w:r w:rsidR="00675397">
        <w:rPr>
          <w:rFonts w:ascii="Palatino Linotype" w:hAnsi="Palatino Linotype"/>
        </w:rPr>
        <w:t>“</w:t>
      </w:r>
      <w:r w:rsidR="00654840">
        <w:rPr>
          <w:rFonts w:ascii="Palatino Linotype" w:hAnsi="Palatino Linotype"/>
        </w:rPr>
        <w:t xml:space="preserve">tomando </w:t>
      </w:r>
      <w:r w:rsidR="00675397">
        <w:rPr>
          <w:rFonts w:ascii="Palatino Linotype" w:hAnsi="Palatino Linotype"/>
        </w:rPr>
        <w:t xml:space="preserve">prestadas” las horas </w:t>
      </w:r>
      <w:r w:rsidR="00F9658B">
        <w:rPr>
          <w:rFonts w:ascii="Palatino Linotype" w:hAnsi="Palatino Linotype"/>
        </w:rPr>
        <w:t xml:space="preserve">de </w:t>
      </w:r>
      <w:r w:rsidR="00675397">
        <w:rPr>
          <w:rFonts w:ascii="Palatino Linotype" w:hAnsi="Palatino Linotype"/>
        </w:rPr>
        <w:t xml:space="preserve">afines. </w:t>
      </w:r>
      <w:r w:rsidR="001C1AE9">
        <w:rPr>
          <w:rFonts w:ascii="Palatino Linotype" w:hAnsi="Palatino Linotype"/>
        </w:rPr>
        <w:t xml:space="preserve">A día de hoy, y </w:t>
      </w:r>
      <w:r w:rsidR="00BE7A22">
        <w:rPr>
          <w:rFonts w:ascii="Palatino Linotype" w:hAnsi="Palatino Linotype"/>
        </w:rPr>
        <w:t>si</w:t>
      </w:r>
      <w:r w:rsidR="008A72D3">
        <w:rPr>
          <w:rFonts w:ascii="Palatino Linotype" w:hAnsi="Palatino Linotype"/>
        </w:rPr>
        <w:t>n</w:t>
      </w:r>
      <w:r w:rsidR="00BE7A22">
        <w:rPr>
          <w:rFonts w:ascii="Palatino Linotype" w:hAnsi="Palatino Linotype"/>
        </w:rPr>
        <w:t xml:space="preserve"> </w:t>
      </w:r>
      <w:r w:rsidR="008A72D3">
        <w:rPr>
          <w:rFonts w:ascii="Palatino Linotype" w:hAnsi="Palatino Linotype"/>
        </w:rPr>
        <w:t xml:space="preserve">la aparición de </w:t>
      </w:r>
      <w:r w:rsidR="00BE7A22">
        <w:rPr>
          <w:rFonts w:ascii="Palatino Linotype" w:hAnsi="Palatino Linotype"/>
        </w:rPr>
        <w:t xml:space="preserve">un sorprendente </w:t>
      </w:r>
      <w:r w:rsidR="001C1AE9">
        <w:rPr>
          <w:rFonts w:ascii="Palatino Linotype" w:hAnsi="Palatino Linotype"/>
        </w:rPr>
        <w:t xml:space="preserve">viraje </w:t>
      </w:r>
      <w:r w:rsidR="00A16F4B">
        <w:rPr>
          <w:rFonts w:ascii="Palatino Linotype" w:hAnsi="Palatino Linotype"/>
        </w:rPr>
        <w:t>en defensa de las Humanidades</w:t>
      </w:r>
      <w:r w:rsidR="000D0F55">
        <w:rPr>
          <w:rFonts w:ascii="Palatino Linotype" w:hAnsi="Palatino Linotype"/>
        </w:rPr>
        <w:t>, con medidas como</w:t>
      </w:r>
      <w:r w:rsidR="00A16F4B">
        <w:rPr>
          <w:rFonts w:ascii="Palatino Linotype" w:hAnsi="Palatino Linotype"/>
        </w:rPr>
        <w:t xml:space="preserve"> la creación de </w:t>
      </w:r>
      <w:r w:rsidR="000D0F55">
        <w:rPr>
          <w:rFonts w:ascii="Palatino Linotype" w:hAnsi="Palatino Linotype"/>
        </w:rPr>
        <w:t>un sistema parejo al Liceo Humanístico italiano</w:t>
      </w:r>
      <w:r w:rsidR="008B2B69">
        <w:rPr>
          <w:rFonts w:ascii="Palatino Linotype" w:hAnsi="Palatino Linotype"/>
        </w:rPr>
        <w:t xml:space="preserve"> (con </w:t>
      </w:r>
      <w:r w:rsidR="00F9658B">
        <w:rPr>
          <w:rFonts w:ascii="Palatino Linotype" w:hAnsi="Palatino Linotype"/>
        </w:rPr>
        <w:t>L</w:t>
      </w:r>
      <w:r w:rsidR="008B2B69">
        <w:rPr>
          <w:rFonts w:ascii="Palatino Linotype" w:hAnsi="Palatino Linotype"/>
        </w:rPr>
        <w:t xml:space="preserve">atín y </w:t>
      </w:r>
      <w:r w:rsidR="00F9658B">
        <w:rPr>
          <w:rFonts w:ascii="Palatino Linotype" w:hAnsi="Palatino Linotype"/>
        </w:rPr>
        <w:t>G</w:t>
      </w:r>
      <w:r w:rsidR="008B2B69">
        <w:rPr>
          <w:rFonts w:ascii="Palatino Linotype" w:hAnsi="Palatino Linotype"/>
        </w:rPr>
        <w:t>riego obligatorio</w:t>
      </w:r>
      <w:r w:rsidR="00F9658B">
        <w:rPr>
          <w:rFonts w:ascii="Palatino Linotype" w:hAnsi="Palatino Linotype"/>
        </w:rPr>
        <w:t>s</w:t>
      </w:r>
      <w:r w:rsidR="008B2B69">
        <w:rPr>
          <w:rFonts w:ascii="Palatino Linotype" w:hAnsi="Palatino Linotype"/>
        </w:rPr>
        <w:t xml:space="preserve"> en varios niveles educativos)</w:t>
      </w:r>
      <w:r w:rsidR="008A72D3">
        <w:rPr>
          <w:rFonts w:ascii="Palatino Linotype" w:hAnsi="Palatino Linotype"/>
        </w:rPr>
        <w:t>, la defensa de</w:t>
      </w:r>
      <w:r w:rsidR="007F6513">
        <w:rPr>
          <w:rFonts w:ascii="Palatino Linotype" w:hAnsi="Palatino Linotype"/>
        </w:rPr>
        <w:t xml:space="preserve"> dos especialidades independientes conducirá de manera irremediable a la muerte del </w:t>
      </w:r>
      <w:r w:rsidR="007F6513" w:rsidRPr="00764277">
        <w:rPr>
          <w:rFonts w:ascii="Palatino Linotype" w:hAnsi="Palatino Linotype"/>
          <w:i/>
          <w:iCs/>
        </w:rPr>
        <w:t>Griego</w:t>
      </w:r>
      <w:r w:rsidR="00B3076B">
        <w:rPr>
          <w:rFonts w:ascii="Palatino Linotype" w:hAnsi="Palatino Linotype"/>
        </w:rPr>
        <w:t xml:space="preserve">, en primera instancia, y </w:t>
      </w:r>
      <w:r w:rsidR="007666CB">
        <w:rPr>
          <w:rFonts w:ascii="Palatino Linotype" w:hAnsi="Palatino Linotype"/>
        </w:rPr>
        <w:t>al</w:t>
      </w:r>
      <w:r w:rsidR="00B3076B">
        <w:rPr>
          <w:rFonts w:ascii="Palatino Linotype" w:hAnsi="Palatino Linotype"/>
        </w:rPr>
        <w:t xml:space="preserve"> debilitamiento del </w:t>
      </w:r>
      <w:r w:rsidR="00B3076B" w:rsidRPr="00764277">
        <w:rPr>
          <w:rFonts w:ascii="Palatino Linotype" w:hAnsi="Palatino Linotype"/>
          <w:i/>
          <w:iCs/>
        </w:rPr>
        <w:t>Latín</w:t>
      </w:r>
      <w:r w:rsidR="00B3076B">
        <w:rPr>
          <w:rFonts w:ascii="Palatino Linotype" w:hAnsi="Palatino Linotype"/>
        </w:rPr>
        <w:t xml:space="preserve"> como consecuencia</w:t>
      </w:r>
      <w:r w:rsidR="007F6513">
        <w:rPr>
          <w:rFonts w:ascii="Palatino Linotype" w:hAnsi="Palatino Linotype"/>
        </w:rPr>
        <w:t>.</w:t>
      </w:r>
    </w:p>
    <w:p w14:paraId="60E934DF" w14:textId="6D9E276D" w:rsidR="005E48EA" w:rsidRDefault="005E48EA" w:rsidP="001C18B1">
      <w:pPr>
        <w:ind w:right="-568" w:firstLine="349"/>
        <w:jc w:val="both"/>
        <w:rPr>
          <w:rFonts w:ascii="Palatino Linotype" w:hAnsi="Palatino Linotype"/>
        </w:rPr>
      </w:pPr>
    </w:p>
    <w:p w14:paraId="099CDF6A" w14:textId="77777777" w:rsidR="005E48EA" w:rsidRDefault="005E48EA" w:rsidP="005E48EA">
      <w:pPr>
        <w:ind w:right="-568" w:firstLine="349"/>
        <w:jc w:val="both"/>
        <w:rPr>
          <w:rFonts w:ascii="Palatino Linotype" w:hAnsi="Palatino Linotype"/>
        </w:rPr>
      </w:pPr>
      <w:r w:rsidRPr="005E48EA">
        <w:rPr>
          <w:rFonts w:ascii="Palatino Linotype" w:hAnsi="Palatino Linotype"/>
          <w:b/>
          <w:bCs/>
          <w:u w:val="single"/>
        </w:rPr>
        <w:t>4. Mayor eficiencia del Departamento Unificado</w:t>
      </w:r>
    </w:p>
    <w:p w14:paraId="5D73D094" w14:textId="0E3404C9" w:rsidR="005E48EA" w:rsidRDefault="005E48EA" w:rsidP="005E48EA">
      <w:pPr>
        <w:ind w:right="-568" w:firstLine="349"/>
        <w:jc w:val="both"/>
        <w:rPr>
          <w:rFonts w:ascii="Palatino Linotype" w:hAnsi="Palatino Linotype"/>
        </w:rPr>
      </w:pPr>
      <w:r>
        <w:rPr>
          <w:rFonts w:ascii="Palatino Linotype" w:hAnsi="Palatino Linotype"/>
        </w:rPr>
        <w:t xml:space="preserve">En los párrafos precedentes venimos refiriéndonos sobre todo a las condiciones laborales de los docentes de </w:t>
      </w:r>
      <w:r w:rsidRPr="005E48EA">
        <w:rPr>
          <w:rFonts w:ascii="Palatino Linotype" w:hAnsi="Palatino Linotype"/>
          <w:i/>
          <w:iCs/>
        </w:rPr>
        <w:t>Latín</w:t>
      </w:r>
      <w:r>
        <w:rPr>
          <w:rFonts w:ascii="Palatino Linotype" w:hAnsi="Palatino Linotype"/>
        </w:rPr>
        <w:t xml:space="preserve"> y </w:t>
      </w:r>
      <w:r w:rsidRPr="005E48EA">
        <w:rPr>
          <w:rFonts w:ascii="Palatino Linotype" w:hAnsi="Palatino Linotype"/>
          <w:i/>
          <w:iCs/>
        </w:rPr>
        <w:t>Griego</w:t>
      </w:r>
      <w:r>
        <w:rPr>
          <w:rFonts w:ascii="Palatino Linotype" w:hAnsi="Palatino Linotype"/>
        </w:rPr>
        <w:t>, y a las nefastas consecuencias que tiene la Ley Educativa en vigor con respecto a nuestras materias. Toda vez que nos hemos reunido para buscar soluciones a un problema tan acuciante, es lógico que nuestros desvelos vayan en ese sentido, pero quizá</w:t>
      </w:r>
      <w:r w:rsidR="007666CB">
        <w:rPr>
          <w:rFonts w:ascii="Palatino Linotype" w:hAnsi="Palatino Linotype"/>
        </w:rPr>
        <w:t xml:space="preserve"> </w:t>
      </w:r>
      <w:r>
        <w:rPr>
          <w:rFonts w:ascii="Palatino Linotype" w:hAnsi="Palatino Linotype"/>
        </w:rPr>
        <w:t xml:space="preserve">debamos también someter la cuestión a criterios pedagógicos: el alumnado es la razón última de nuestra labor docente. Antes de lanzar una propuesta, por tanto, considero crucial demostrar que </w:t>
      </w:r>
      <w:r w:rsidR="000D195B">
        <w:rPr>
          <w:rFonts w:ascii="Palatino Linotype" w:hAnsi="Palatino Linotype"/>
        </w:rPr>
        <w:t>mi propuesta también traerá beneficios en este sentido.</w:t>
      </w:r>
    </w:p>
    <w:p w14:paraId="0CDBEB74" w14:textId="41FCE814" w:rsidR="00287D07" w:rsidRDefault="000D195B" w:rsidP="005E48EA">
      <w:pPr>
        <w:ind w:right="-568" w:firstLine="349"/>
        <w:jc w:val="both"/>
        <w:rPr>
          <w:rFonts w:ascii="Palatino Linotype" w:hAnsi="Palatino Linotype"/>
        </w:rPr>
      </w:pPr>
      <w:r>
        <w:rPr>
          <w:rFonts w:ascii="Palatino Linotype" w:hAnsi="Palatino Linotype"/>
        </w:rPr>
        <w:t xml:space="preserve">Hablemos, para empezar, de la Programación Didáctica. Sería innecesario mencionar la estrecha relación que existe entre las materias de Latín y Griego, no sólo por la naturaleza de los contenidos, sino de manera especial en lo que atañe a los procedimientos del proceso de enseñanza-aprendizaje. De hecho, en aquellos Centros que cuentan con Departamentos de </w:t>
      </w:r>
      <w:r w:rsidRPr="000D195B">
        <w:rPr>
          <w:rFonts w:ascii="Palatino Linotype" w:hAnsi="Palatino Linotype"/>
          <w:i/>
          <w:iCs/>
        </w:rPr>
        <w:t>Latín</w:t>
      </w:r>
      <w:r>
        <w:rPr>
          <w:rFonts w:ascii="Palatino Linotype" w:hAnsi="Palatino Linotype"/>
        </w:rPr>
        <w:t xml:space="preserve"> y </w:t>
      </w:r>
      <w:r w:rsidRPr="000D195B">
        <w:rPr>
          <w:rFonts w:ascii="Palatino Linotype" w:hAnsi="Palatino Linotype"/>
          <w:i/>
          <w:iCs/>
        </w:rPr>
        <w:t>Griego</w:t>
      </w:r>
      <w:r>
        <w:rPr>
          <w:rFonts w:ascii="Palatino Linotype" w:hAnsi="Palatino Linotype"/>
        </w:rPr>
        <w:t xml:space="preserve">, no es raro encontrar una cierta colaboración a la hora de organizar actividades educativas, o incluso de coordinar aspectos concretos de sendas Programaciones. Sin embargo, en mi experiencia como Jefe de un Departamento de </w:t>
      </w:r>
      <w:r w:rsidRPr="000D195B">
        <w:rPr>
          <w:rFonts w:ascii="Palatino Linotype" w:hAnsi="Palatino Linotype"/>
          <w:i/>
          <w:iCs/>
        </w:rPr>
        <w:t>Cultura Clásica</w:t>
      </w:r>
      <w:r>
        <w:rPr>
          <w:rFonts w:ascii="Palatino Linotype" w:hAnsi="Palatino Linotype"/>
        </w:rPr>
        <w:t xml:space="preserve"> he podido comprobar </w:t>
      </w:r>
      <w:r w:rsidR="00287D07">
        <w:rPr>
          <w:rFonts w:ascii="Palatino Linotype" w:hAnsi="Palatino Linotype"/>
        </w:rPr>
        <w:t xml:space="preserve">cuán </w:t>
      </w:r>
      <w:r>
        <w:rPr>
          <w:rFonts w:ascii="Palatino Linotype" w:hAnsi="Palatino Linotype"/>
        </w:rPr>
        <w:t xml:space="preserve">poderosa </w:t>
      </w:r>
      <w:r w:rsidR="00287D07">
        <w:rPr>
          <w:rFonts w:ascii="Palatino Linotype" w:hAnsi="Palatino Linotype"/>
        </w:rPr>
        <w:t xml:space="preserve">herramienta resulta ser </w:t>
      </w:r>
      <w:r>
        <w:rPr>
          <w:rFonts w:ascii="Palatino Linotype" w:hAnsi="Palatino Linotype"/>
        </w:rPr>
        <w:t>una Programación conjunta de todas las materias (Cultura Clásica, Latín y Griego)</w:t>
      </w:r>
      <w:r w:rsidR="00287D07">
        <w:rPr>
          <w:rFonts w:ascii="Palatino Linotype" w:hAnsi="Palatino Linotype"/>
        </w:rPr>
        <w:t xml:space="preserve">: más allá de señalar puntos en común, o flexibilizar contenidos para aprovechar conceptos de unas materias en otra (piénsese, por ejemplo, en la coordinación de Latín y Griego en Bachillerato, pero también en los contenidos comunes a Cultura Clásica y Latín </w:t>
      </w:r>
      <w:r w:rsidR="00D54256">
        <w:rPr>
          <w:rFonts w:ascii="Palatino Linotype" w:hAnsi="Palatino Linotype"/>
        </w:rPr>
        <w:t>en</w:t>
      </w:r>
      <w:r w:rsidR="00287D07">
        <w:rPr>
          <w:rFonts w:ascii="Palatino Linotype" w:hAnsi="Palatino Linotype"/>
        </w:rPr>
        <w:t xml:space="preserve"> 4º ESO), sino que se nos ofrece la oportunidad de establecer una estrategia a largo plazo, e incluso una</w:t>
      </w:r>
      <w:r w:rsidR="00437D43">
        <w:rPr>
          <w:rFonts w:ascii="Palatino Linotype" w:hAnsi="Palatino Linotype"/>
        </w:rPr>
        <w:t xml:space="preserve"> suerte de promoción interna que atraiga la atención del alumnado ya desde 2º o 3º ESO y permita una progresión hasta 2º de Bachillerato. La programación de actividades educativas, la disposición de un espacio y recursos comunes inciden igualmente de un modo muy positivo, y cuando el Departamento cuenta con un docente estable y una estrategia constante y coherente a lo largo de varios cursos, es posible establecer también políticas de afianzamiento a largo plazo, una participación más proactiva en los órganos de coordinación pedagógica y una más amplia visibilización entre el alumnado y el profesorado del propio Centro. Sobre la importancia de esto último a la hora de salvar nuestras especialidades he venido hablando en los puntos anteriores, así que no me extiendo más.</w:t>
      </w:r>
    </w:p>
    <w:p w14:paraId="161F6AAD" w14:textId="4B06AB4D" w:rsidR="00437D43" w:rsidRDefault="00437D43" w:rsidP="005E48EA">
      <w:pPr>
        <w:ind w:right="-568" w:firstLine="349"/>
        <w:jc w:val="both"/>
        <w:rPr>
          <w:rFonts w:ascii="Palatino Linotype" w:hAnsi="Palatino Linotype"/>
        </w:rPr>
      </w:pPr>
      <w:r>
        <w:rPr>
          <w:rFonts w:ascii="Palatino Linotype" w:hAnsi="Palatino Linotype"/>
        </w:rPr>
        <w:t>Ya volviendo la vista a cuestiones más mundanas, podemos señalar algunas otras cuestiones organizativas que nos afectan negativamente, como la circunstancia de que</w:t>
      </w:r>
      <w:r w:rsidR="001730D2">
        <w:rPr>
          <w:rFonts w:ascii="Palatino Linotype" w:hAnsi="Palatino Linotype"/>
        </w:rPr>
        <w:t>,</w:t>
      </w:r>
      <w:r>
        <w:rPr>
          <w:rFonts w:ascii="Palatino Linotype" w:hAnsi="Palatino Linotype"/>
        </w:rPr>
        <w:t xml:space="preserve"> </w:t>
      </w:r>
      <w:r w:rsidR="001730D2">
        <w:rPr>
          <w:rFonts w:ascii="Palatino Linotype" w:hAnsi="Palatino Linotype"/>
        </w:rPr>
        <w:t xml:space="preserve">en un buen número de Comunidades Autónomas, </w:t>
      </w:r>
      <w:r>
        <w:rPr>
          <w:rFonts w:ascii="Palatino Linotype" w:hAnsi="Palatino Linotype"/>
        </w:rPr>
        <w:t xml:space="preserve">un Departamento unipersonal tiene menos compensaciones lectivas, o </w:t>
      </w:r>
      <w:r w:rsidR="001730D2">
        <w:rPr>
          <w:rFonts w:ascii="Palatino Linotype" w:hAnsi="Palatino Linotype"/>
        </w:rPr>
        <w:t xml:space="preserve">bien no se permite el nombramiento de un Jefe de Departamento cuando se trata de un interino o no cuenta con jornada completa, lo cual, por cierto, es cada vez más habitual en los Departamentos de </w:t>
      </w:r>
      <w:r w:rsidR="001730D2" w:rsidRPr="001730D2">
        <w:rPr>
          <w:rFonts w:ascii="Palatino Linotype" w:hAnsi="Palatino Linotype"/>
          <w:i/>
          <w:iCs/>
        </w:rPr>
        <w:t>Griego</w:t>
      </w:r>
      <w:r w:rsidR="0047045C">
        <w:rPr>
          <w:rFonts w:ascii="Palatino Linotype" w:hAnsi="Palatino Linotype"/>
        </w:rPr>
        <w:t xml:space="preserve"> y n</w:t>
      </w:r>
      <w:r w:rsidR="0032312F">
        <w:rPr>
          <w:rFonts w:ascii="Palatino Linotype" w:hAnsi="Palatino Linotype"/>
        </w:rPr>
        <w:t>o</w:t>
      </w:r>
      <w:r w:rsidR="00DA2230">
        <w:rPr>
          <w:rFonts w:ascii="Palatino Linotype" w:hAnsi="Palatino Linotype"/>
        </w:rPr>
        <w:t>s deja fuera de la CCP.</w:t>
      </w:r>
    </w:p>
    <w:p w14:paraId="487A23C4" w14:textId="7EAE44D6" w:rsidR="000D195B" w:rsidRDefault="000D195B" w:rsidP="005E48EA">
      <w:pPr>
        <w:ind w:right="-568" w:firstLine="349"/>
        <w:jc w:val="both"/>
        <w:rPr>
          <w:rFonts w:ascii="Palatino Linotype" w:hAnsi="Palatino Linotype"/>
        </w:rPr>
      </w:pPr>
    </w:p>
    <w:p w14:paraId="7E93C737" w14:textId="1574D795" w:rsidR="00780C7E" w:rsidRPr="00780C7E" w:rsidRDefault="00780C7E" w:rsidP="005E48EA">
      <w:pPr>
        <w:ind w:right="-568" w:firstLine="349"/>
        <w:jc w:val="both"/>
        <w:rPr>
          <w:rFonts w:ascii="Palatino Linotype" w:hAnsi="Palatino Linotype"/>
          <w:b/>
          <w:bCs/>
          <w:u w:val="single"/>
        </w:rPr>
      </w:pPr>
      <w:r w:rsidRPr="00780C7E">
        <w:rPr>
          <w:rFonts w:ascii="Palatino Linotype" w:hAnsi="Palatino Linotype"/>
          <w:b/>
          <w:bCs/>
          <w:u w:val="single"/>
        </w:rPr>
        <w:t xml:space="preserve">5. Mejoras en </w:t>
      </w:r>
      <w:r>
        <w:rPr>
          <w:rFonts w:ascii="Palatino Linotype" w:hAnsi="Palatino Linotype"/>
          <w:b/>
          <w:bCs/>
          <w:u w:val="single"/>
        </w:rPr>
        <w:t>la calidad y la oferta d</w:t>
      </w:r>
      <w:r w:rsidRPr="00780C7E">
        <w:rPr>
          <w:rFonts w:ascii="Palatino Linotype" w:hAnsi="Palatino Linotype"/>
          <w:b/>
          <w:bCs/>
          <w:u w:val="single"/>
        </w:rPr>
        <w:t>el empleo público</w:t>
      </w:r>
    </w:p>
    <w:p w14:paraId="39897A25" w14:textId="2AB57F06" w:rsidR="007B7921" w:rsidRDefault="00780C7E" w:rsidP="007B7921">
      <w:pPr>
        <w:ind w:right="-568" w:firstLine="349"/>
        <w:jc w:val="both"/>
        <w:rPr>
          <w:rFonts w:ascii="Palatino Linotype" w:hAnsi="Palatino Linotype"/>
          <w:szCs w:val="24"/>
        </w:rPr>
      </w:pPr>
      <w:r>
        <w:rPr>
          <w:rFonts w:ascii="Palatino Linotype" w:hAnsi="Palatino Linotype"/>
          <w:szCs w:val="24"/>
        </w:rPr>
        <w:lastRenderedPageBreak/>
        <w:t xml:space="preserve">Si asumimos que, a la hora de convocar oposiciones, la Administración procurará la reposición de aquel profesorado que considera necesario en las plantillas orgánicas de los Centros, y luego echamos cuentas de las horas lectivas de que disponen nuestras </w:t>
      </w:r>
      <w:r w:rsidR="007B7921">
        <w:rPr>
          <w:rFonts w:ascii="Palatino Linotype" w:hAnsi="Palatino Linotype"/>
          <w:szCs w:val="24"/>
        </w:rPr>
        <w:t xml:space="preserve">dos </w:t>
      </w:r>
      <w:r>
        <w:rPr>
          <w:rFonts w:ascii="Palatino Linotype" w:hAnsi="Palatino Linotype"/>
          <w:szCs w:val="24"/>
        </w:rPr>
        <w:t>especialidades, no será difícil comprender por qué suele</w:t>
      </w:r>
      <w:r w:rsidR="007B7921">
        <w:rPr>
          <w:rFonts w:ascii="Palatino Linotype" w:hAnsi="Palatino Linotype"/>
          <w:szCs w:val="24"/>
        </w:rPr>
        <w:t xml:space="preserve">n convocarse tan pocas plazas de </w:t>
      </w:r>
      <w:r w:rsidR="007B7921" w:rsidRPr="007B7921">
        <w:rPr>
          <w:rFonts w:ascii="Palatino Linotype" w:hAnsi="Palatino Linotype"/>
          <w:i/>
          <w:iCs/>
          <w:szCs w:val="24"/>
        </w:rPr>
        <w:t>Latín</w:t>
      </w:r>
      <w:r w:rsidR="007B7921">
        <w:rPr>
          <w:rFonts w:ascii="Palatino Linotype" w:hAnsi="Palatino Linotype"/>
          <w:szCs w:val="24"/>
        </w:rPr>
        <w:t xml:space="preserve"> y </w:t>
      </w:r>
      <w:r w:rsidR="007B7921" w:rsidRPr="007B7921">
        <w:rPr>
          <w:rFonts w:ascii="Palatino Linotype" w:hAnsi="Palatino Linotype"/>
          <w:i/>
          <w:iCs/>
          <w:szCs w:val="24"/>
        </w:rPr>
        <w:t>Griego</w:t>
      </w:r>
      <w:r w:rsidR="007B7921">
        <w:rPr>
          <w:rFonts w:ascii="Palatino Linotype" w:hAnsi="Palatino Linotype"/>
          <w:szCs w:val="24"/>
        </w:rPr>
        <w:t>, siempre ajustándose</w:t>
      </w:r>
      <w:r>
        <w:rPr>
          <w:rFonts w:ascii="Palatino Linotype" w:hAnsi="Palatino Linotype"/>
          <w:szCs w:val="24"/>
        </w:rPr>
        <w:t xml:space="preserve"> </w:t>
      </w:r>
      <w:r w:rsidR="007B7921">
        <w:rPr>
          <w:rFonts w:ascii="Palatino Linotype" w:hAnsi="Palatino Linotype"/>
          <w:szCs w:val="24"/>
        </w:rPr>
        <w:t xml:space="preserve">escrupulosamente </w:t>
      </w:r>
      <w:r>
        <w:rPr>
          <w:rFonts w:ascii="Palatino Linotype" w:hAnsi="Palatino Linotype"/>
          <w:szCs w:val="24"/>
        </w:rPr>
        <w:t>a la tasa mínima de reposición</w:t>
      </w:r>
      <w:r w:rsidR="007B7921">
        <w:rPr>
          <w:rFonts w:ascii="Palatino Linotype" w:hAnsi="Palatino Linotype"/>
          <w:szCs w:val="24"/>
        </w:rPr>
        <w:t xml:space="preserve"> que le exigen la Ley y los acuerdos sectoriales</w:t>
      </w:r>
      <w:r>
        <w:rPr>
          <w:rFonts w:ascii="Palatino Linotype" w:hAnsi="Palatino Linotype"/>
          <w:szCs w:val="24"/>
        </w:rPr>
        <w:t xml:space="preserve">, a diferencia de </w:t>
      </w:r>
      <w:r w:rsidR="007B7921">
        <w:rPr>
          <w:rFonts w:ascii="Palatino Linotype" w:hAnsi="Palatino Linotype"/>
          <w:szCs w:val="24"/>
        </w:rPr>
        <w:t xml:space="preserve">lo que sucede en </w:t>
      </w:r>
      <w:r>
        <w:rPr>
          <w:rFonts w:ascii="Palatino Linotype" w:hAnsi="Palatino Linotype"/>
          <w:szCs w:val="24"/>
        </w:rPr>
        <w:t xml:space="preserve">otras especialidades como </w:t>
      </w:r>
      <w:r w:rsidRPr="007B7921">
        <w:rPr>
          <w:rFonts w:ascii="Palatino Linotype" w:hAnsi="Palatino Linotype"/>
          <w:i/>
          <w:iCs/>
          <w:szCs w:val="24"/>
        </w:rPr>
        <w:t>Matemáticas</w:t>
      </w:r>
      <w:r>
        <w:rPr>
          <w:rFonts w:ascii="Palatino Linotype" w:hAnsi="Palatino Linotype"/>
          <w:szCs w:val="24"/>
        </w:rPr>
        <w:t xml:space="preserve"> o </w:t>
      </w:r>
      <w:r w:rsidRPr="007B7921">
        <w:rPr>
          <w:rFonts w:ascii="Palatino Linotype" w:hAnsi="Palatino Linotype"/>
          <w:i/>
          <w:iCs/>
          <w:szCs w:val="24"/>
        </w:rPr>
        <w:t>Inglés</w:t>
      </w:r>
      <w:r>
        <w:rPr>
          <w:rFonts w:ascii="Palatino Linotype" w:hAnsi="Palatino Linotype"/>
          <w:szCs w:val="24"/>
        </w:rPr>
        <w:t xml:space="preserve">. </w:t>
      </w:r>
      <w:r w:rsidR="007B7921">
        <w:rPr>
          <w:rFonts w:ascii="Palatino Linotype" w:hAnsi="Palatino Linotype"/>
          <w:szCs w:val="24"/>
        </w:rPr>
        <w:t>Si a ello le sumamos que</w:t>
      </w:r>
      <w:r>
        <w:rPr>
          <w:rFonts w:ascii="Palatino Linotype" w:hAnsi="Palatino Linotype"/>
          <w:szCs w:val="24"/>
        </w:rPr>
        <w:t>, desde la aplicación de la LOMCE</w:t>
      </w:r>
      <w:r w:rsidR="007B7921">
        <w:rPr>
          <w:rFonts w:ascii="Palatino Linotype" w:hAnsi="Palatino Linotype"/>
          <w:szCs w:val="24"/>
        </w:rPr>
        <w:t>,</w:t>
      </w:r>
      <w:r>
        <w:rPr>
          <w:rFonts w:ascii="Palatino Linotype" w:hAnsi="Palatino Linotype"/>
          <w:szCs w:val="24"/>
        </w:rPr>
        <w:t xml:space="preserve"> el Griego está desapareciendo </w:t>
      </w:r>
      <w:r w:rsidR="007B7921">
        <w:rPr>
          <w:rFonts w:ascii="Palatino Linotype" w:hAnsi="Palatino Linotype"/>
          <w:szCs w:val="24"/>
        </w:rPr>
        <w:t xml:space="preserve">paulatinamente </w:t>
      </w:r>
      <w:r>
        <w:rPr>
          <w:rFonts w:ascii="Palatino Linotype" w:hAnsi="Palatino Linotype"/>
          <w:szCs w:val="24"/>
        </w:rPr>
        <w:t>en muchos Centros,</w:t>
      </w:r>
      <w:r w:rsidR="007B7921">
        <w:rPr>
          <w:rFonts w:ascii="Palatino Linotype" w:hAnsi="Palatino Linotype"/>
          <w:szCs w:val="24"/>
        </w:rPr>
        <w:t xml:space="preserve"> cada vez tiene menos sentido convocar plazas de dicha especialidad para cubrir, en el mejor de los casos, la mitad o los dos tercios de su jornada laboral. Dada la situación del </w:t>
      </w:r>
      <w:r w:rsidR="007B7921" w:rsidRPr="0072278F">
        <w:rPr>
          <w:rFonts w:ascii="Palatino Linotype" w:hAnsi="Palatino Linotype"/>
          <w:i/>
          <w:iCs/>
          <w:szCs w:val="24"/>
        </w:rPr>
        <w:t>Latín</w:t>
      </w:r>
      <w:r w:rsidR="00CB6946">
        <w:rPr>
          <w:rFonts w:ascii="Palatino Linotype" w:hAnsi="Palatino Linotype"/>
          <w:szCs w:val="24"/>
        </w:rPr>
        <w:t xml:space="preserve"> -</w:t>
      </w:r>
      <w:r w:rsidR="007B7921">
        <w:rPr>
          <w:rFonts w:ascii="Palatino Linotype" w:hAnsi="Palatino Linotype"/>
          <w:szCs w:val="24"/>
        </w:rPr>
        <w:t>que es algo menos precaria en los Centros</w:t>
      </w:r>
      <w:r w:rsidR="00EA2850">
        <w:rPr>
          <w:rFonts w:ascii="Palatino Linotype" w:hAnsi="Palatino Linotype"/>
          <w:szCs w:val="24"/>
        </w:rPr>
        <w:t xml:space="preserve"> por la naturaleza de sus materias</w:t>
      </w:r>
      <w:r w:rsidR="00CB7110">
        <w:rPr>
          <w:rFonts w:ascii="Palatino Linotype" w:hAnsi="Palatino Linotype"/>
          <w:szCs w:val="24"/>
        </w:rPr>
        <w:t xml:space="preserve"> en el marco de la LOMCE</w:t>
      </w:r>
      <w:r w:rsidR="00CB6946">
        <w:rPr>
          <w:rFonts w:ascii="Palatino Linotype" w:hAnsi="Palatino Linotype"/>
          <w:szCs w:val="24"/>
        </w:rPr>
        <w:t>-</w:t>
      </w:r>
      <w:r w:rsidR="007B7921">
        <w:rPr>
          <w:rFonts w:ascii="Palatino Linotype" w:hAnsi="Palatino Linotype"/>
          <w:szCs w:val="24"/>
        </w:rPr>
        <w:t xml:space="preserve">, suele </w:t>
      </w:r>
      <w:r w:rsidR="00CB6946">
        <w:rPr>
          <w:rFonts w:ascii="Palatino Linotype" w:hAnsi="Palatino Linotype"/>
          <w:szCs w:val="24"/>
        </w:rPr>
        <w:t>contar con</w:t>
      </w:r>
      <w:r w:rsidR="007B7921">
        <w:rPr>
          <w:rFonts w:ascii="Palatino Linotype" w:hAnsi="Palatino Linotype"/>
          <w:szCs w:val="24"/>
        </w:rPr>
        <w:t xml:space="preserve"> un</w:t>
      </w:r>
      <w:r w:rsidR="00CB6946">
        <w:rPr>
          <w:rFonts w:ascii="Palatino Linotype" w:hAnsi="Palatino Linotype"/>
          <w:szCs w:val="24"/>
        </w:rPr>
        <w:t>a oferta</w:t>
      </w:r>
      <w:r w:rsidR="00373056">
        <w:rPr>
          <w:rFonts w:ascii="Palatino Linotype" w:hAnsi="Palatino Linotype"/>
          <w:szCs w:val="24"/>
        </w:rPr>
        <w:t xml:space="preserve"> </w:t>
      </w:r>
      <w:r w:rsidR="007B7921">
        <w:rPr>
          <w:rFonts w:ascii="Palatino Linotype" w:hAnsi="Palatino Linotype"/>
          <w:szCs w:val="24"/>
        </w:rPr>
        <w:t xml:space="preserve">de plazas ligeramente mayor, pero tampoco en este caso se muestra muy espléndida la Administración: la desaparición de materias e incluso itinerarios de Humanidades está obligando a desplazar y reubicar a muchos docentes que proceden de Centros con </w:t>
      </w:r>
      <w:r w:rsidR="00C40658">
        <w:rPr>
          <w:rFonts w:ascii="Palatino Linotype" w:hAnsi="Palatino Linotype"/>
          <w:szCs w:val="24"/>
        </w:rPr>
        <w:t>un Departamento</w:t>
      </w:r>
      <w:r w:rsidR="00E83EEF">
        <w:rPr>
          <w:rFonts w:ascii="Palatino Linotype" w:hAnsi="Palatino Linotype"/>
          <w:szCs w:val="24"/>
        </w:rPr>
        <w:t xml:space="preserve"> </w:t>
      </w:r>
      <w:r w:rsidR="007B7921">
        <w:rPr>
          <w:rFonts w:ascii="Palatino Linotype" w:hAnsi="Palatino Linotype"/>
          <w:szCs w:val="24"/>
        </w:rPr>
        <w:t xml:space="preserve">de </w:t>
      </w:r>
      <w:r w:rsidR="007B7921" w:rsidRPr="007B7921">
        <w:rPr>
          <w:rFonts w:ascii="Palatino Linotype" w:hAnsi="Palatino Linotype"/>
          <w:i/>
          <w:iCs/>
          <w:szCs w:val="24"/>
        </w:rPr>
        <w:t>Latín</w:t>
      </w:r>
      <w:r w:rsidR="007B7921">
        <w:rPr>
          <w:rFonts w:ascii="Palatino Linotype" w:hAnsi="Palatino Linotype"/>
          <w:szCs w:val="24"/>
        </w:rPr>
        <w:t xml:space="preserve"> y</w:t>
      </w:r>
      <w:r w:rsidR="00C40658">
        <w:rPr>
          <w:rFonts w:ascii="Palatino Linotype" w:hAnsi="Palatino Linotype"/>
          <w:szCs w:val="24"/>
        </w:rPr>
        <w:t xml:space="preserve"> otro de</w:t>
      </w:r>
      <w:r w:rsidR="007B7921">
        <w:rPr>
          <w:rFonts w:ascii="Palatino Linotype" w:hAnsi="Palatino Linotype"/>
          <w:szCs w:val="24"/>
        </w:rPr>
        <w:t xml:space="preserve"> </w:t>
      </w:r>
      <w:r w:rsidR="007B7921" w:rsidRPr="007B7921">
        <w:rPr>
          <w:rFonts w:ascii="Palatino Linotype" w:hAnsi="Palatino Linotype"/>
          <w:i/>
          <w:iCs/>
          <w:szCs w:val="24"/>
        </w:rPr>
        <w:t>Griego</w:t>
      </w:r>
      <w:r w:rsidR="007B7921">
        <w:rPr>
          <w:rFonts w:ascii="Palatino Linotype" w:hAnsi="Palatino Linotype"/>
          <w:szCs w:val="24"/>
        </w:rPr>
        <w:t>, y a servirse del docente que permanece para la impartición de las dos especialidades en una situación de cierta precariedad, ya que muchas de las materias son consideradas afines, y no propias. El docente desplazado hará lo propio en su nuevo Centro, y se van cubriendo de este modo las pocas vacantes que quedan disponibles tras las jubilaciones, concursos de traslados y demás. Pero, como hemos señalado, este no es ni mucho menos el peor escenario posible: muchos Centros están perdiendo las dos plazas, y otorgando aquellas materias de oferta obligatoria en la ESO a Departamentos afines.</w:t>
      </w:r>
    </w:p>
    <w:p w14:paraId="0EB54224" w14:textId="535E621F" w:rsidR="00803C2A" w:rsidRDefault="007B7921" w:rsidP="00803C2A">
      <w:pPr>
        <w:ind w:right="-568" w:firstLine="349"/>
        <w:jc w:val="both"/>
        <w:rPr>
          <w:rFonts w:ascii="Palatino Linotype" w:hAnsi="Palatino Linotype"/>
          <w:szCs w:val="24"/>
        </w:rPr>
      </w:pPr>
      <w:r>
        <w:rPr>
          <w:rFonts w:ascii="Palatino Linotype" w:hAnsi="Palatino Linotype"/>
          <w:szCs w:val="24"/>
        </w:rPr>
        <w:t xml:space="preserve">Por el contrario, </w:t>
      </w:r>
      <w:r w:rsidR="00803C2A">
        <w:rPr>
          <w:rFonts w:ascii="Palatino Linotype" w:hAnsi="Palatino Linotype"/>
          <w:szCs w:val="24"/>
        </w:rPr>
        <w:t xml:space="preserve">considero que la Administración tendría menos reparos en convocar plazas cuyo horario aparecería más que suficientemente justificado con horas que le son propias, y más a sabiendas de que el docente no dejará que decaigan sus materias. Y una vez asignado el funcionario al Centro, tendrá menos reparos en hacer excepciones con respecto a la ratio mínima de alumnos, pues </w:t>
      </w:r>
      <w:r w:rsidR="00803C2A" w:rsidRPr="00803C2A">
        <w:rPr>
          <w:rFonts w:ascii="Palatino Linotype" w:hAnsi="Palatino Linotype"/>
          <w:i/>
          <w:iCs/>
          <w:szCs w:val="24"/>
        </w:rPr>
        <w:t>de facto</w:t>
      </w:r>
      <w:r w:rsidR="00803C2A">
        <w:rPr>
          <w:rFonts w:ascii="Palatino Linotype" w:hAnsi="Palatino Linotype"/>
          <w:szCs w:val="24"/>
        </w:rPr>
        <w:t xml:space="preserve">, en muchas de las Comunidades donde existe dicha limitación, </w:t>
      </w:r>
      <w:r w:rsidR="003A72DE">
        <w:rPr>
          <w:rFonts w:ascii="Palatino Linotype" w:hAnsi="Palatino Linotype"/>
          <w:szCs w:val="24"/>
        </w:rPr>
        <w:t xml:space="preserve">ya </w:t>
      </w:r>
      <w:r w:rsidR="00803C2A">
        <w:rPr>
          <w:rFonts w:ascii="Palatino Linotype" w:hAnsi="Palatino Linotype"/>
          <w:szCs w:val="24"/>
        </w:rPr>
        <w:t xml:space="preserve">es práctica habitual el conceder la formación de grupo aun sin alcanzar el mínimo exigido, siempre </w:t>
      </w:r>
      <w:r w:rsidR="00407C7A">
        <w:rPr>
          <w:rFonts w:ascii="Palatino Linotype" w:hAnsi="Palatino Linotype"/>
          <w:szCs w:val="24"/>
        </w:rPr>
        <w:t>y cuando</w:t>
      </w:r>
      <w:r w:rsidR="00803C2A">
        <w:rPr>
          <w:rFonts w:ascii="Palatino Linotype" w:hAnsi="Palatino Linotype"/>
          <w:szCs w:val="24"/>
        </w:rPr>
        <w:t xml:space="preserve"> no sea preciso aumentar el cupo de profesores. El círculo que todas estas medidas acarrean en su conjunto va, poco a poco, cerrando el muro defensivo que nuestras materias están pidiendo a gritos.</w:t>
      </w:r>
    </w:p>
    <w:p w14:paraId="3E56CB04" w14:textId="15C80D45" w:rsidR="00780C7E" w:rsidRDefault="00780C7E" w:rsidP="005E48EA">
      <w:pPr>
        <w:ind w:right="-568" w:firstLine="349"/>
        <w:jc w:val="both"/>
        <w:rPr>
          <w:rFonts w:ascii="Palatino Linotype" w:hAnsi="Palatino Linotype"/>
          <w:szCs w:val="24"/>
        </w:rPr>
      </w:pPr>
    </w:p>
    <w:p w14:paraId="36B1C4F7" w14:textId="48B665CA" w:rsidR="003F70F1" w:rsidRDefault="003F70F1" w:rsidP="00407C7A">
      <w:pPr>
        <w:ind w:right="-568" w:firstLine="349"/>
        <w:rPr>
          <w:rFonts w:ascii="Palatino Linotype" w:hAnsi="Palatino Linotype"/>
          <w:szCs w:val="24"/>
        </w:rPr>
      </w:pPr>
    </w:p>
    <w:p w14:paraId="322AFA45" w14:textId="11EEDCE1" w:rsidR="003F70F1" w:rsidRPr="003F70F1" w:rsidRDefault="003F70F1" w:rsidP="003F70F1">
      <w:pPr>
        <w:ind w:right="-568" w:firstLine="349"/>
        <w:jc w:val="center"/>
        <w:rPr>
          <w:rFonts w:ascii="Palatino Linotype" w:hAnsi="Palatino Linotype"/>
          <w:b/>
          <w:bCs/>
          <w:szCs w:val="24"/>
          <w:u w:val="single"/>
        </w:rPr>
      </w:pPr>
      <w:r w:rsidRPr="003F70F1">
        <w:rPr>
          <w:rFonts w:ascii="Palatino Linotype" w:hAnsi="Palatino Linotype"/>
          <w:b/>
          <w:bCs/>
          <w:szCs w:val="24"/>
          <w:u w:val="single"/>
        </w:rPr>
        <w:t>II. PREOCUPACIONES Y OBJECIONES</w:t>
      </w:r>
    </w:p>
    <w:p w14:paraId="100A8B49" w14:textId="77777777" w:rsidR="003F70F1" w:rsidRPr="003F70F1" w:rsidRDefault="003F70F1" w:rsidP="003F70F1">
      <w:pPr>
        <w:ind w:right="-568" w:firstLine="349"/>
        <w:jc w:val="both"/>
        <w:rPr>
          <w:rFonts w:ascii="Palatino Linotype" w:hAnsi="Palatino Linotype"/>
          <w:u w:val="single"/>
        </w:rPr>
      </w:pPr>
      <w:r w:rsidRPr="003F70F1">
        <w:rPr>
          <w:rFonts w:ascii="Palatino Linotype" w:hAnsi="Palatino Linotype"/>
          <w:u w:val="single"/>
        </w:rPr>
        <w:t xml:space="preserve">1. </w:t>
      </w:r>
      <w:r w:rsidRPr="003F70F1">
        <w:rPr>
          <w:rFonts w:ascii="Palatino Linotype" w:hAnsi="Palatino Linotype"/>
          <w:b/>
          <w:bCs/>
          <w:u w:val="single"/>
        </w:rPr>
        <w:t>Disminución del profesorado en el Centro</w:t>
      </w:r>
      <w:r w:rsidRPr="003F70F1">
        <w:rPr>
          <w:rFonts w:ascii="Palatino Linotype" w:hAnsi="Palatino Linotype"/>
          <w:u w:val="single"/>
        </w:rPr>
        <w:t xml:space="preserve"> </w:t>
      </w:r>
    </w:p>
    <w:p w14:paraId="579B4A93" w14:textId="5866F35B" w:rsidR="003F70F1" w:rsidRDefault="003F70F1" w:rsidP="003F70F1">
      <w:pPr>
        <w:ind w:right="-568" w:firstLine="349"/>
        <w:jc w:val="both"/>
        <w:rPr>
          <w:rFonts w:ascii="Palatino Linotype" w:hAnsi="Palatino Linotype"/>
        </w:rPr>
      </w:pPr>
      <w:r>
        <w:rPr>
          <w:rFonts w:ascii="Palatino Linotype" w:hAnsi="Palatino Linotype"/>
        </w:rPr>
        <w:t>A</w:t>
      </w:r>
      <w:r w:rsidRPr="003F70F1">
        <w:rPr>
          <w:rFonts w:ascii="Palatino Linotype" w:hAnsi="Palatino Linotype"/>
        </w:rPr>
        <w:t xml:space="preserve">l unificar </w:t>
      </w:r>
      <w:r>
        <w:rPr>
          <w:rFonts w:ascii="Palatino Linotype" w:hAnsi="Palatino Linotype"/>
        </w:rPr>
        <w:t xml:space="preserve">ambas </w:t>
      </w:r>
      <w:r w:rsidRPr="003F70F1">
        <w:rPr>
          <w:rFonts w:ascii="Palatino Linotype" w:hAnsi="Palatino Linotype"/>
        </w:rPr>
        <w:t xml:space="preserve">especialidades, </w:t>
      </w:r>
      <w:r>
        <w:rPr>
          <w:rFonts w:ascii="Palatino Linotype" w:hAnsi="Palatino Linotype"/>
        </w:rPr>
        <w:t xml:space="preserve">existe el temor de que </w:t>
      </w:r>
      <w:r w:rsidRPr="003F70F1">
        <w:rPr>
          <w:rFonts w:ascii="Palatino Linotype" w:hAnsi="Palatino Linotype"/>
        </w:rPr>
        <w:t xml:space="preserve">los </w:t>
      </w:r>
      <w:r>
        <w:rPr>
          <w:rFonts w:ascii="Palatino Linotype" w:hAnsi="Palatino Linotype"/>
        </w:rPr>
        <w:t>C</w:t>
      </w:r>
      <w:r w:rsidRPr="003F70F1">
        <w:rPr>
          <w:rFonts w:ascii="Palatino Linotype" w:hAnsi="Palatino Linotype"/>
        </w:rPr>
        <w:t xml:space="preserve">entros </w:t>
      </w:r>
      <w:r>
        <w:rPr>
          <w:rFonts w:ascii="Palatino Linotype" w:hAnsi="Palatino Linotype"/>
        </w:rPr>
        <w:t xml:space="preserve">tiendan </w:t>
      </w:r>
      <w:r w:rsidRPr="003F70F1">
        <w:rPr>
          <w:rFonts w:ascii="Palatino Linotype" w:hAnsi="Palatino Linotype"/>
        </w:rPr>
        <w:t xml:space="preserve">a contar con un único profesor. </w:t>
      </w:r>
      <w:r>
        <w:rPr>
          <w:rFonts w:ascii="Palatino Linotype" w:hAnsi="Palatino Linotype"/>
        </w:rPr>
        <w:t xml:space="preserve">La principal objeción que se puede hacer a este temor es la cruda realidad: son cada vez menos los </w:t>
      </w:r>
      <w:r w:rsidR="00286E7C">
        <w:rPr>
          <w:rFonts w:ascii="Palatino Linotype" w:hAnsi="Palatino Linotype"/>
        </w:rPr>
        <w:t>IES</w:t>
      </w:r>
      <w:r>
        <w:rPr>
          <w:rFonts w:ascii="Palatino Linotype" w:hAnsi="Palatino Linotype"/>
        </w:rPr>
        <w:t xml:space="preserve"> con un docente de cada especialidad, mientras que acusamos la tendencia a contar con un solo docente (de </w:t>
      </w:r>
      <w:r w:rsidRPr="0007258E">
        <w:rPr>
          <w:rFonts w:ascii="Palatino Linotype" w:hAnsi="Palatino Linotype"/>
          <w:i/>
          <w:iCs/>
        </w:rPr>
        <w:t>Latín</w:t>
      </w:r>
      <w:r>
        <w:rPr>
          <w:rFonts w:ascii="Palatino Linotype" w:hAnsi="Palatino Linotype"/>
        </w:rPr>
        <w:t xml:space="preserve"> o de </w:t>
      </w:r>
      <w:r w:rsidRPr="0007258E">
        <w:rPr>
          <w:rFonts w:ascii="Palatino Linotype" w:hAnsi="Palatino Linotype"/>
          <w:i/>
          <w:iCs/>
        </w:rPr>
        <w:t>Griego</w:t>
      </w:r>
      <w:r>
        <w:rPr>
          <w:rFonts w:ascii="Palatino Linotype" w:hAnsi="Palatino Linotype"/>
        </w:rPr>
        <w:t xml:space="preserve">) para </w:t>
      </w:r>
      <w:r w:rsidR="0007258E">
        <w:rPr>
          <w:rFonts w:ascii="Palatino Linotype" w:hAnsi="Palatino Linotype"/>
        </w:rPr>
        <w:t xml:space="preserve">cubrir las materias de </w:t>
      </w:r>
      <w:r>
        <w:rPr>
          <w:rFonts w:ascii="Palatino Linotype" w:hAnsi="Palatino Linotype"/>
        </w:rPr>
        <w:t>ambas especialidades</w:t>
      </w:r>
      <w:r w:rsidR="0007258E">
        <w:rPr>
          <w:rFonts w:ascii="Palatino Linotype" w:hAnsi="Palatino Linotype"/>
        </w:rPr>
        <w:t xml:space="preserve">. </w:t>
      </w:r>
    </w:p>
    <w:p w14:paraId="7B95A84F" w14:textId="7DBBDD4D" w:rsidR="0007258E" w:rsidRDefault="0007258E" w:rsidP="003F70F1">
      <w:pPr>
        <w:ind w:right="-568" w:firstLine="349"/>
        <w:jc w:val="both"/>
        <w:rPr>
          <w:rFonts w:ascii="Palatino Linotype" w:hAnsi="Palatino Linotype"/>
        </w:rPr>
      </w:pPr>
      <w:r>
        <w:rPr>
          <w:rFonts w:ascii="Palatino Linotype" w:hAnsi="Palatino Linotype"/>
        </w:rPr>
        <w:t xml:space="preserve">Es cierto que algunos </w:t>
      </w:r>
      <w:r w:rsidR="00286E7C">
        <w:rPr>
          <w:rFonts w:ascii="Palatino Linotype" w:hAnsi="Palatino Linotype"/>
        </w:rPr>
        <w:t>IES</w:t>
      </w:r>
      <w:r>
        <w:rPr>
          <w:rFonts w:ascii="Palatino Linotype" w:hAnsi="Palatino Linotype"/>
        </w:rPr>
        <w:t xml:space="preserve"> mantienen ambas plazas, y esto es así por una serie de supuestos que no podemos extrapolar a todos los Centros:</w:t>
      </w:r>
    </w:p>
    <w:p w14:paraId="2FC752D4" w14:textId="442AD2BE" w:rsidR="0007258E" w:rsidRDefault="0007258E" w:rsidP="003F70F1">
      <w:pPr>
        <w:ind w:right="-568" w:firstLine="349"/>
        <w:jc w:val="both"/>
        <w:rPr>
          <w:rFonts w:ascii="Palatino Linotype" w:hAnsi="Palatino Linotype"/>
        </w:rPr>
      </w:pPr>
      <w:r w:rsidRPr="0007258E">
        <w:rPr>
          <w:rFonts w:ascii="Palatino Linotype" w:hAnsi="Palatino Linotype"/>
          <w:b/>
          <w:bCs/>
        </w:rPr>
        <w:t>a)</w:t>
      </w:r>
      <w:r>
        <w:rPr>
          <w:rFonts w:ascii="Palatino Linotype" w:hAnsi="Palatino Linotype"/>
        </w:rPr>
        <w:t xml:space="preserve"> Cuando existe más de un turno (diurno, vespertino, nocturno...). Curiosamente, en estos Centros es práctica habitual que los docentes de </w:t>
      </w:r>
      <w:r w:rsidRPr="0007258E">
        <w:rPr>
          <w:rFonts w:ascii="Palatino Linotype" w:hAnsi="Palatino Linotype"/>
          <w:i/>
          <w:iCs/>
        </w:rPr>
        <w:t>Latín</w:t>
      </w:r>
      <w:r>
        <w:rPr>
          <w:rFonts w:ascii="Palatino Linotype" w:hAnsi="Palatino Linotype"/>
        </w:rPr>
        <w:t xml:space="preserve"> y de </w:t>
      </w:r>
      <w:r w:rsidRPr="0007258E">
        <w:rPr>
          <w:rFonts w:ascii="Palatino Linotype" w:hAnsi="Palatino Linotype"/>
          <w:i/>
          <w:iCs/>
        </w:rPr>
        <w:t>Griego</w:t>
      </w:r>
      <w:r>
        <w:rPr>
          <w:rFonts w:ascii="Palatino Linotype" w:hAnsi="Palatino Linotype"/>
        </w:rPr>
        <w:t xml:space="preserve"> asuman las materias de ambos </w:t>
      </w:r>
      <w:r w:rsidR="002B6C67">
        <w:rPr>
          <w:rFonts w:ascii="Palatino Linotype" w:hAnsi="Palatino Linotype"/>
        </w:rPr>
        <w:t xml:space="preserve">Departamentos </w:t>
      </w:r>
      <w:r>
        <w:rPr>
          <w:rFonts w:ascii="Palatino Linotype" w:hAnsi="Palatino Linotype"/>
        </w:rPr>
        <w:t xml:space="preserve">en un solo turno, para evitar así verse abocados a una jornada partida, lo cual es perfectamente comprensible. En estos casos, la introducción de dos docentes de </w:t>
      </w:r>
      <w:r w:rsidRPr="0007258E">
        <w:rPr>
          <w:rFonts w:ascii="Palatino Linotype" w:hAnsi="Palatino Linotype"/>
          <w:i/>
          <w:iCs/>
        </w:rPr>
        <w:t>Especialidad Conjunta</w:t>
      </w:r>
      <w:r>
        <w:rPr>
          <w:rFonts w:ascii="Palatino Linotype" w:hAnsi="Palatino Linotype"/>
        </w:rPr>
        <w:t xml:space="preserve"> no supondría un cambio sustancial.</w:t>
      </w:r>
    </w:p>
    <w:p w14:paraId="1B354882" w14:textId="2AF6F8DB" w:rsidR="0007258E" w:rsidRDefault="0007258E" w:rsidP="003F70F1">
      <w:pPr>
        <w:ind w:right="-568" w:firstLine="349"/>
        <w:jc w:val="both"/>
        <w:rPr>
          <w:rFonts w:ascii="Palatino Linotype" w:hAnsi="Palatino Linotype"/>
        </w:rPr>
      </w:pPr>
      <w:r w:rsidRPr="0007258E">
        <w:rPr>
          <w:rFonts w:ascii="Palatino Linotype" w:hAnsi="Palatino Linotype"/>
          <w:b/>
          <w:bCs/>
        </w:rPr>
        <w:lastRenderedPageBreak/>
        <w:t>b)</w:t>
      </w:r>
      <w:r>
        <w:rPr>
          <w:rFonts w:ascii="Palatino Linotype" w:hAnsi="Palatino Linotype"/>
        </w:rPr>
        <w:t xml:space="preserve"> Cuando al menos uno de los docentes asume “asignaturas afines”, con las dificultades que ello implica al propio docente, y sin olvidar la paradoja que supone a nuestros compañeros de otros Departamentos: asumimos asignaturas como Lengua y Literatura Española, Geografía e Historia, o Ámbito Sociolingüístico (cuando no otras menos afines), pero nos mantenemos firmes en la voluntad de mantener dos especialidades para docentes que</w:t>
      </w:r>
      <w:r w:rsidR="00873144">
        <w:rPr>
          <w:rFonts w:ascii="Palatino Linotype" w:hAnsi="Palatino Linotype"/>
        </w:rPr>
        <w:t>, a fin de cuentas,</w:t>
      </w:r>
      <w:r>
        <w:rPr>
          <w:rFonts w:ascii="Palatino Linotype" w:hAnsi="Palatino Linotype"/>
        </w:rPr>
        <w:t xml:space="preserve"> proceden de una misma carrera universitaria. </w:t>
      </w:r>
      <w:r w:rsidR="00873144">
        <w:rPr>
          <w:rFonts w:ascii="Palatino Linotype" w:hAnsi="Palatino Linotype"/>
        </w:rPr>
        <w:t>Ese malestar a que se han referido hoy algunos compañeros y que se extiende en muchos claustros, deriva de una situación de excepción que no se comprende. Y no nos quepa duda que, si persistimos en obtener nuevas medidas de protección que privilegien nuestras especialidades, nos vamos a encontrar cada vez con un mayor rechazo por parte de nuestros compañeros.</w:t>
      </w:r>
    </w:p>
    <w:p w14:paraId="5FB5B17D" w14:textId="33EA0CAD" w:rsidR="00873144" w:rsidRDefault="00873144" w:rsidP="003F70F1">
      <w:pPr>
        <w:ind w:right="-568" w:firstLine="349"/>
        <w:jc w:val="both"/>
        <w:rPr>
          <w:rFonts w:ascii="Palatino Linotype" w:hAnsi="Palatino Linotype"/>
        </w:rPr>
      </w:pPr>
      <w:r w:rsidRPr="00873144">
        <w:rPr>
          <w:rFonts w:ascii="Palatino Linotype" w:hAnsi="Palatino Linotype"/>
          <w:b/>
          <w:bCs/>
        </w:rPr>
        <w:t>c)</w:t>
      </w:r>
      <w:r>
        <w:rPr>
          <w:rFonts w:ascii="Palatino Linotype" w:hAnsi="Palatino Linotype"/>
        </w:rPr>
        <w:t xml:space="preserve"> A lo largo del día, hemos escuchado que hay compañeros con horarios de 14 o 15 horas lectivas, lo que es situación harto excepcional en la mayor parte del territorio </w:t>
      </w:r>
      <w:r w:rsidR="0042009C">
        <w:rPr>
          <w:rFonts w:ascii="Palatino Linotype" w:hAnsi="Palatino Linotype"/>
        </w:rPr>
        <w:t>nacional</w:t>
      </w:r>
      <w:r>
        <w:rPr>
          <w:rFonts w:ascii="Palatino Linotype" w:hAnsi="Palatino Linotype"/>
        </w:rPr>
        <w:t xml:space="preserve">. Otros compañeros nos han hablado de materias como el Italiano o el Griego Moderno para completar horario: más allá de la dificultad de exportar este modelo a otros Centros a causa del volumen de alumnado interesado en estas materias, se me plantea un interrogante: ¿están los profesores de </w:t>
      </w:r>
      <w:r w:rsidRPr="00873144">
        <w:rPr>
          <w:rFonts w:ascii="Palatino Linotype" w:hAnsi="Palatino Linotype"/>
          <w:i/>
          <w:iCs/>
        </w:rPr>
        <w:t>Latín</w:t>
      </w:r>
      <w:r>
        <w:rPr>
          <w:rFonts w:ascii="Palatino Linotype" w:hAnsi="Palatino Linotype"/>
        </w:rPr>
        <w:t xml:space="preserve"> y de </w:t>
      </w:r>
      <w:r w:rsidRPr="00873144">
        <w:rPr>
          <w:rFonts w:ascii="Palatino Linotype" w:hAnsi="Palatino Linotype"/>
          <w:i/>
          <w:iCs/>
        </w:rPr>
        <w:t>Griego</w:t>
      </w:r>
      <w:r>
        <w:rPr>
          <w:rFonts w:ascii="Palatino Linotype" w:hAnsi="Palatino Linotype"/>
        </w:rPr>
        <w:t xml:space="preserve"> habilitados para impartirlas a título general, o se trata de circunstancias </w:t>
      </w:r>
      <w:r w:rsidR="0042009C">
        <w:rPr>
          <w:rFonts w:ascii="Palatino Linotype" w:hAnsi="Palatino Linotype"/>
        </w:rPr>
        <w:t xml:space="preserve">particulares </w:t>
      </w:r>
      <w:r>
        <w:rPr>
          <w:rFonts w:ascii="Palatino Linotype" w:hAnsi="Palatino Linotype"/>
        </w:rPr>
        <w:t>de un docente en concreto? En caso de que el docente pida traslado, se jubile</w:t>
      </w:r>
      <w:r w:rsidR="00C86904">
        <w:rPr>
          <w:rFonts w:ascii="Palatino Linotype" w:hAnsi="Palatino Linotype"/>
        </w:rPr>
        <w:t xml:space="preserve"> o cause baja, ¿podemos asegurar que el docente que venga en sustitución de aquel podrá asumir solventemente la docencia de dichas materias? Se trata de medidas complementarias que bien pueden resultar inspiradoras para un sector determinado de docentes, y seguro permitirá mantener las dos plazas en algunos Centros afortunados, pero es evidente que no se pueden extrapolar como modelo de aplicación general.</w:t>
      </w:r>
      <w:r w:rsidR="0004398C">
        <w:rPr>
          <w:rFonts w:ascii="Palatino Linotype" w:hAnsi="Palatino Linotype"/>
        </w:rPr>
        <w:t xml:space="preserve"> Y en cualquier caso, el cambio de denominación no tendría por qué afectar a su situación.</w:t>
      </w:r>
    </w:p>
    <w:p w14:paraId="73F8F334" w14:textId="309707FB" w:rsidR="00C86904" w:rsidRDefault="00C86904" w:rsidP="003F70F1">
      <w:pPr>
        <w:ind w:right="-568" w:firstLine="349"/>
        <w:jc w:val="both"/>
        <w:rPr>
          <w:rFonts w:ascii="Palatino Linotype" w:hAnsi="Palatino Linotype"/>
        </w:rPr>
      </w:pPr>
    </w:p>
    <w:p w14:paraId="2D19E5DA" w14:textId="494FE79A" w:rsidR="00C86904" w:rsidRPr="00C86904" w:rsidRDefault="00C86904" w:rsidP="003F70F1">
      <w:pPr>
        <w:ind w:right="-568" w:firstLine="349"/>
        <w:jc w:val="both"/>
        <w:rPr>
          <w:rFonts w:ascii="Palatino Linotype" w:hAnsi="Palatino Linotype"/>
          <w:b/>
          <w:bCs/>
          <w:u w:val="single"/>
        </w:rPr>
      </w:pPr>
      <w:r w:rsidRPr="00C86904">
        <w:rPr>
          <w:rFonts w:ascii="Palatino Linotype" w:hAnsi="Palatino Linotype"/>
          <w:b/>
          <w:bCs/>
          <w:u w:val="single"/>
        </w:rPr>
        <w:t>2. Un temario de oposición demasiado extenso</w:t>
      </w:r>
    </w:p>
    <w:p w14:paraId="1974D2A5" w14:textId="192012E5" w:rsidR="00C86904" w:rsidRDefault="00C86904" w:rsidP="003F70F1">
      <w:pPr>
        <w:ind w:right="-568" w:firstLine="349"/>
        <w:jc w:val="both"/>
        <w:rPr>
          <w:rFonts w:ascii="Palatino Linotype" w:hAnsi="Palatino Linotype"/>
        </w:rPr>
      </w:pPr>
      <w:r>
        <w:rPr>
          <w:rFonts w:ascii="Palatino Linotype" w:hAnsi="Palatino Linotype"/>
        </w:rPr>
        <w:t xml:space="preserve">La mayoría de nuestros detractores parece dar por hecho que la unificación de especialidades conllevaría la suma de ambos temarios, y ello daría como resultado una materia absolutamente inabarcable. Es evidente, no obstante, que la creación de una nueva especialidad común exigiría un replanteamiento de los objetivos generales que ha de perseguir el proceso de selección, así como de los contenidos y habilidades a </w:t>
      </w:r>
      <w:r w:rsidR="00F473FE">
        <w:rPr>
          <w:rFonts w:ascii="Palatino Linotype" w:hAnsi="Palatino Linotype"/>
        </w:rPr>
        <w:t>exigir</w:t>
      </w:r>
      <w:r>
        <w:rPr>
          <w:rFonts w:ascii="Palatino Linotype" w:hAnsi="Palatino Linotype"/>
        </w:rPr>
        <w:t xml:space="preserve">. Sobre ello me extenderé en el último </w:t>
      </w:r>
      <w:r w:rsidR="00F473FE">
        <w:rPr>
          <w:rFonts w:ascii="Palatino Linotype" w:hAnsi="Palatino Linotype"/>
        </w:rPr>
        <w:t>apartado</w:t>
      </w:r>
      <w:r>
        <w:rPr>
          <w:rFonts w:ascii="Palatino Linotype" w:hAnsi="Palatino Linotype"/>
        </w:rPr>
        <w:t xml:space="preserve">. </w:t>
      </w:r>
    </w:p>
    <w:p w14:paraId="52A81BEF" w14:textId="77777777" w:rsidR="00370FEE" w:rsidRDefault="00370FEE" w:rsidP="003F70F1">
      <w:pPr>
        <w:ind w:right="-568" w:firstLine="349"/>
        <w:jc w:val="both"/>
        <w:rPr>
          <w:rFonts w:ascii="Palatino Linotype" w:hAnsi="Palatino Linotype"/>
        </w:rPr>
      </w:pPr>
    </w:p>
    <w:p w14:paraId="72DDE035" w14:textId="70BBC1B0" w:rsidR="00370FEE" w:rsidRPr="00370FEE" w:rsidRDefault="00370FEE" w:rsidP="003F70F1">
      <w:pPr>
        <w:ind w:right="-568" w:firstLine="349"/>
        <w:jc w:val="both"/>
        <w:rPr>
          <w:rFonts w:ascii="Palatino Linotype" w:hAnsi="Palatino Linotype"/>
          <w:b/>
          <w:bCs/>
          <w:u w:val="single"/>
        </w:rPr>
      </w:pPr>
      <w:r w:rsidRPr="00370FEE">
        <w:rPr>
          <w:rFonts w:ascii="Palatino Linotype" w:hAnsi="Palatino Linotype"/>
          <w:b/>
          <w:bCs/>
          <w:u w:val="single"/>
        </w:rPr>
        <w:t>3. El docente no es especialista en ambas materias</w:t>
      </w:r>
    </w:p>
    <w:p w14:paraId="6E02775E" w14:textId="5D5E42C6" w:rsidR="00370FEE" w:rsidRDefault="00370FEE" w:rsidP="003F70F1">
      <w:pPr>
        <w:ind w:right="-568" w:firstLine="349"/>
        <w:jc w:val="both"/>
        <w:rPr>
          <w:rFonts w:ascii="Palatino Linotype" w:hAnsi="Palatino Linotype"/>
        </w:rPr>
      </w:pPr>
      <w:r>
        <w:rPr>
          <w:rFonts w:ascii="Palatino Linotype" w:hAnsi="Palatino Linotype"/>
        </w:rPr>
        <w:t xml:space="preserve">En ocasiones, se produce un cierto temor en los docentes de </w:t>
      </w:r>
      <w:r w:rsidRPr="00370FEE">
        <w:rPr>
          <w:rFonts w:ascii="Palatino Linotype" w:hAnsi="Palatino Linotype"/>
          <w:i/>
          <w:iCs/>
        </w:rPr>
        <w:t>Latín</w:t>
      </w:r>
      <w:r>
        <w:rPr>
          <w:rFonts w:ascii="Palatino Linotype" w:hAnsi="Palatino Linotype"/>
        </w:rPr>
        <w:t xml:space="preserve"> y </w:t>
      </w:r>
      <w:r w:rsidRPr="00370FEE">
        <w:rPr>
          <w:rFonts w:ascii="Palatino Linotype" w:hAnsi="Palatino Linotype"/>
          <w:i/>
          <w:iCs/>
        </w:rPr>
        <w:t>Griego</w:t>
      </w:r>
      <w:r>
        <w:rPr>
          <w:rFonts w:ascii="Palatino Linotype" w:hAnsi="Palatino Linotype"/>
        </w:rPr>
        <w:t xml:space="preserve"> a no ser suficientemente competentes en las materias de la otra especialidad. No obstante, no podemos olvidar que ambas especialidades surgen de estudios universitarios comunes que exigen el estudio continuado y obligatorio de las lenguas latina y griega, así como el comentario y traducción de textos, de modo que ese temor es en buena medida injustificado, salvo en el caso quizá</w:t>
      </w:r>
      <w:r w:rsidR="00D40AB9">
        <w:rPr>
          <w:rFonts w:ascii="Palatino Linotype" w:hAnsi="Palatino Linotype"/>
        </w:rPr>
        <w:t>s</w:t>
      </w:r>
      <w:r>
        <w:rPr>
          <w:rFonts w:ascii="Palatino Linotype" w:hAnsi="Palatino Linotype"/>
        </w:rPr>
        <w:t xml:space="preserve"> de docentes que hayan terminado sus estudios hace muchos años y no hayan tenido contacto alguno, desde entonces, con la lengua de la cual no es especialista. Somos conscientes de que esta circunstancia no es en absoluto extraña, y nuestra propuesta no se ha olvidado de e</w:t>
      </w:r>
      <w:r w:rsidR="005B4816">
        <w:rPr>
          <w:rFonts w:ascii="Palatino Linotype" w:hAnsi="Palatino Linotype"/>
        </w:rPr>
        <w:t>llos</w:t>
      </w:r>
      <w:r>
        <w:rPr>
          <w:rFonts w:ascii="Palatino Linotype" w:hAnsi="Palatino Linotype"/>
        </w:rPr>
        <w:t xml:space="preserve">: </w:t>
      </w:r>
      <w:r w:rsidRPr="00370FEE">
        <w:rPr>
          <w:rFonts w:ascii="Palatino Linotype" w:hAnsi="Palatino Linotype"/>
        </w:rPr>
        <w:t xml:space="preserve">no se </w:t>
      </w:r>
      <w:r>
        <w:rPr>
          <w:rFonts w:ascii="Palatino Linotype" w:hAnsi="Palatino Linotype"/>
        </w:rPr>
        <w:t xml:space="preserve">trata de imponer </w:t>
      </w:r>
      <w:r w:rsidRPr="00370FEE">
        <w:rPr>
          <w:rFonts w:ascii="Palatino Linotype" w:hAnsi="Palatino Linotype"/>
        </w:rPr>
        <w:t xml:space="preserve">una adaptación forzosa de los docentes en plantilla, sino </w:t>
      </w:r>
      <w:r>
        <w:rPr>
          <w:rFonts w:ascii="Palatino Linotype" w:hAnsi="Palatino Linotype"/>
        </w:rPr>
        <w:t xml:space="preserve">de proponer </w:t>
      </w:r>
      <w:r w:rsidRPr="00370FEE">
        <w:rPr>
          <w:rFonts w:ascii="Palatino Linotype" w:hAnsi="Palatino Linotype"/>
        </w:rPr>
        <w:t>una implantación progresiva</w:t>
      </w:r>
      <w:r w:rsidR="00EE297D">
        <w:rPr>
          <w:rFonts w:ascii="Palatino Linotype" w:hAnsi="Palatino Linotype"/>
        </w:rPr>
        <w:t>, según detallaremos en la propuesta que cierra este escrito</w:t>
      </w:r>
      <w:r w:rsidRPr="00370FEE">
        <w:rPr>
          <w:rFonts w:ascii="Palatino Linotype" w:hAnsi="Palatino Linotype"/>
        </w:rPr>
        <w:t>.</w:t>
      </w:r>
      <w:r w:rsidR="00EE297D">
        <w:rPr>
          <w:rFonts w:ascii="Palatino Linotype" w:hAnsi="Palatino Linotype"/>
        </w:rPr>
        <w:t xml:space="preserve"> </w:t>
      </w:r>
    </w:p>
    <w:p w14:paraId="19E97EC8" w14:textId="37FFB504" w:rsidR="00370FEE" w:rsidRDefault="00370FEE" w:rsidP="003F70F1">
      <w:pPr>
        <w:ind w:right="-568" w:firstLine="349"/>
        <w:jc w:val="both"/>
        <w:rPr>
          <w:rFonts w:ascii="Palatino Linotype" w:hAnsi="Palatino Linotype"/>
        </w:rPr>
      </w:pPr>
      <w:r>
        <w:rPr>
          <w:rFonts w:ascii="Palatino Linotype" w:hAnsi="Palatino Linotype"/>
        </w:rPr>
        <w:t>Por otro lado, si se implanta un sistema de oposición conjunta que exija demostrar solvencia en ambas lenguas, los futuros docentes habrán superado este escollo sin mayor problema.</w:t>
      </w:r>
      <w:r w:rsidR="00EE297D">
        <w:rPr>
          <w:rFonts w:ascii="Palatino Linotype" w:hAnsi="Palatino Linotype"/>
        </w:rPr>
        <w:t xml:space="preserve"> Y si esto nos resulta enojoso, quizá deberíamos pensar en la situación de nuestros </w:t>
      </w:r>
      <w:r w:rsidR="00EE297D">
        <w:rPr>
          <w:rFonts w:ascii="Palatino Linotype" w:hAnsi="Palatino Linotype"/>
        </w:rPr>
        <w:lastRenderedPageBreak/>
        <w:t xml:space="preserve">compañeros de </w:t>
      </w:r>
      <w:r w:rsidR="00EE297D" w:rsidRPr="00EE297D">
        <w:rPr>
          <w:rFonts w:ascii="Palatino Linotype" w:hAnsi="Palatino Linotype"/>
          <w:i/>
          <w:iCs/>
        </w:rPr>
        <w:t>Física y Química</w:t>
      </w:r>
      <w:r w:rsidR="00EE297D">
        <w:rPr>
          <w:rFonts w:ascii="Palatino Linotype" w:hAnsi="Palatino Linotype"/>
        </w:rPr>
        <w:t xml:space="preserve">, </w:t>
      </w:r>
      <w:r w:rsidR="00EE297D" w:rsidRPr="00EE297D">
        <w:rPr>
          <w:rFonts w:ascii="Palatino Linotype" w:hAnsi="Palatino Linotype"/>
          <w:i/>
          <w:iCs/>
        </w:rPr>
        <w:t>Biología y Geología</w:t>
      </w:r>
      <w:r w:rsidR="00EE297D">
        <w:rPr>
          <w:rFonts w:ascii="Palatino Linotype" w:hAnsi="Palatino Linotype"/>
        </w:rPr>
        <w:t xml:space="preserve">, </w:t>
      </w:r>
      <w:r w:rsidR="00EE297D" w:rsidRPr="00EE297D">
        <w:rPr>
          <w:rFonts w:ascii="Palatino Linotype" w:hAnsi="Palatino Linotype"/>
          <w:i/>
          <w:iCs/>
        </w:rPr>
        <w:t>Geografía e Historia</w:t>
      </w:r>
      <w:r w:rsidR="00EE297D">
        <w:rPr>
          <w:rFonts w:ascii="Palatino Linotype" w:hAnsi="Palatino Linotype"/>
        </w:rPr>
        <w:t xml:space="preserve">... docentes todos ellos que han de demostrar solvencia en multitud de conocimientos y aptitudes que ni siquiera fueron objeto de estudio en sus carreras universitarias. </w:t>
      </w:r>
    </w:p>
    <w:p w14:paraId="7E7A3C11" w14:textId="5D6A8100" w:rsidR="003F70F1" w:rsidRPr="003F70F1" w:rsidRDefault="003F70F1" w:rsidP="003F70F1">
      <w:pPr>
        <w:ind w:right="-568" w:firstLine="349"/>
        <w:jc w:val="both"/>
        <w:rPr>
          <w:rFonts w:ascii="Palatino Linotype" w:hAnsi="Palatino Linotype"/>
        </w:rPr>
      </w:pPr>
      <w:r w:rsidRPr="003F70F1">
        <w:rPr>
          <w:rFonts w:ascii="Palatino Linotype" w:hAnsi="Palatino Linotype"/>
        </w:rPr>
        <w:tab/>
        <w:t xml:space="preserve"> </w:t>
      </w:r>
    </w:p>
    <w:p w14:paraId="20AEF1E8" w14:textId="77777777" w:rsidR="00F10107" w:rsidRPr="00666736" w:rsidRDefault="00F10107" w:rsidP="007D2BCC">
      <w:pPr>
        <w:ind w:right="-568"/>
        <w:jc w:val="both"/>
        <w:rPr>
          <w:rFonts w:ascii="Palatino Linotype" w:hAnsi="Palatino Linotype"/>
        </w:rPr>
      </w:pPr>
    </w:p>
    <w:p w14:paraId="46497F73" w14:textId="30F546BE" w:rsidR="00F505C4" w:rsidRPr="00EE297D" w:rsidRDefault="00EE297D" w:rsidP="00EE297D">
      <w:pPr>
        <w:ind w:right="-568"/>
        <w:jc w:val="center"/>
        <w:rPr>
          <w:rFonts w:ascii="Palatino Linotype" w:hAnsi="Palatino Linotype"/>
          <w:b/>
          <w:u w:val="single"/>
        </w:rPr>
      </w:pPr>
      <w:r w:rsidRPr="00EE297D">
        <w:rPr>
          <w:rFonts w:ascii="Palatino Linotype" w:hAnsi="Palatino Linotype"/>
          <w:b/>
          <w:u w:val="single"/>
        </w:rPr>
        <w:t xml:space="preserve">III. </w:t>
      </w:r>
      <w:r w:rsidR="00610A21" w:rsidRPr="00EE297D">
        <w:rPr>
          <w:rFonts w:ascii="Palatino Linotype" w:hAnsi="Palatino Linotype"/>
          <w:b/>
          <w:u w:val="single"/>
        </w:rPr>
        <w:t>REFLEXIONES Y PROPUESTAS</w:t>
      </w:r>
    </w:p>
    <w:p w14:paraId="1D36FE47" w14:textId="1BBC6A8A" w:rsidR="00416E87" w:rsidRPr="00666736" w:rsidRDefault="00416E87" w:rsidP="007D2BCC">
      <w:pPr>
        <w:ind w:right="-568"/>
        <w:jc w:val="both"/>
        <w:rPr>
          <w:rFonts w:ascii="Palatino Linotype" w:hAnsi="Palatino Linotype"/>
        </w:rPr>
      </w:pPr>
    </w:p>
    <w:p w14:paraId="05FAFBFD" w14:textId="3C6B1F43" w:rsidR="003E502D" w:rsidRDefault="00EE297D" w:rsidP="00EE297D">
      <w:pPr>
        <w:ind w:right="-568" w:firstLine="284"/>
        <w:jc w:val="both"/>
        <w:rPr>
          <w:rFonts w:ascii="Palatino Linotype" w:hAnsi="Palatino Linotype"/>
          <w:b/>
          <w:u w:val="single"/>
        </w:rPr>
      </w:pPr>
      <w:r>
        <w:rPr>
          <w:rFonts w:ascii="Palatino Linotype" w:hAnsi="Palatino Linotype"/>
          <w:b/>
          <w:u w:val="single"/>
        </w:rPr>
        <w:t xml:space="preserve">1. </w:t>
      </w:r>
      <w:r w:rsidR="003E502D" w:rsidRPr="00EE297D">
        <w:rPr>
          <w:rFonts w:ascii="Palatino Linotype" w:hAnsi="Palatino Linotype"/>
          <w:b/>
          <w:u w:val="single"/>
        </w:rPr>
        <w:t>Objetivos de una oposición conjunta</w:t>
      </w:r>
    </w:p>
    <w:p w14:paraId="1EFA90BB" w14:textId="1FCCAE95" w:rsidR="00EE297D" w:rsidRPr="00EE297D" w:rsidRDefault="00EE297D" w:rsidP="00D74EA4">
      <w:pPr>
        <w:ind w:right="-568" w:firstLine="284"/>
        <w:jc w:val="both"/>
        <w:rPr>
          <w:rFonts w:ascii="Palatino Linotype" w:hAnsi="Palatino Linotype"/>
          <w:bCs/>
        </w:rPr>
      </w:pPr>
      <w:r w:rsidRPr="00EE297D">
        <w:rPr>
          <w:rFonts w:ascii="Palatino Linotype" w:hAnsi="Palatino Linotype"/>
          <w:bCs/>
        </w:rPr>
        <w:t>Como ya hemos señalado</w:t>
      </w:r>
      <w:r>
        <w:rPr>
          <w:rFonts w:ascii="Palatino Linotype" w:hAnsi="Palatino Linotype"/>
          <w:bCs/>
        </w:rPr>
        <w:t>, la implantación de un sistema de oposición conjunta exigiría replantear los objetivos generales y los criterios de selección. A nuestro juicio, una oposición conjunta habría de perseguir los siguientes objetivos:</w:t>
      </w:r>
    </w:p>
    <w:p w14:paraId="05F5E191" w14:textId="11630BE9" w:rsidR="00416E87" w:rsidRDefault="00EE297D" w:rsidP="00EE297D">
      <w:pPr>
        <w:ind w:right="-568" w:firstLine="284"/>
        <w:jc w:val="both"/>
        <w:rPr>
          <w:rFonts w:ascii="Palatino Linotype" w:hAnsi="Palatino Linotype"/>
        </w:rPr>
      </w:pPr>
      <w:r>
        <w:rPr>
          <w:rFonts w:ascii="Palatino Linotype" w:hAnsi="Palatino Linotype"/>
          <w:b/>
        </w:rPr>
        <w:t xml:space="preserve">a) </w:t>
      </w:r>
      <w:r w:rsidR="00C33B88" w:rsidRPr="00EE297D">
        <w:rPr>
          <w:rFonts w:ascii="Palatino Linotype" w:hAnsi="Palatino Linotype"/>
          <w:b/>
        </w:rPr>
        <w:t>S</w:t>
      </w:r>
      <w:r w:rsidR="00042B7B" w:rsidRPr="00EE297D">
        <w:rPr>
          <w:rFonts w:ascii="Palatino Linotype" w:hAnsi="Palatino Linotype"/>
          <w:b/>
        </w:rPr>
        <w:t xml:space="preserve">olvencia en </w:t>
      </w:r>
      <w:r>
        <w:rPr>
          <w:rFonts w:ascii="Palatino Linotype" w:hAnsi="Palatino Linotype"/>
          <w:b/>
        </w:rPr>
        <w:t xml:space="preserve">la </w:t>
      </w:r>
      <w:r w:rsidR="00042B7B" w:rsidRPr="00EE297D">
        <w:rPr>
          <w:rFonts w:ascii="Palatino Linotype" w:hAnsi="Palatino Linotype"/>
          <w:b/>
        </w:rPr>
        <w:t>traducción y comentario</w:t>
      </w:r>
      <w:r w:rsidR="00042B7B" w:rsidRPr="00EE297D">
        <w:rPr>
          <w:rFonts w:ascii="Palatino Linotype" w:hAnsi="Palatino Linotype"/>
          <w:bCs/>
        </w:rPr>
        <w:t xml:space="preserve"> de textos</w:t>
      </w:r>
      <w:r w:rsidR="00CF7A6C" w:rsidRPr="00EE297D">
        <w:rPr>
          <w:rFonts w:ascii="Palatino Linotype" w:hAnsi="Palatino Linotype"/>
          <w:bCs/>
        </w:rPr>
        <w:t xml:space="preserve"> </w:t>
      </w:r>
      <w:r w:rsidR="005129B0" w:rsidRPr="00EE297D">
        <w:rPr>
          <w:rFonts w:ascii="Palatino Linotype" w:hAnsi="Palatino Linotype"/>
          <w:bCs/>
        </w:rPr>
        <w:t xml:space="preserve">en </w:t>
      </w:r>
      <w:r w:rsidR="00CF7A6C" w:rsidRPr="00EE297D">
        <w:rPr>
          <w:rFonts w:ascii="Palatino Linotype" w:hAnsi="Palatino Linotype"/>
          <w:bCs/>
        </w:rPr>
        <w:t>ambas lenguas</w:t>
      </w:r>
      <w:r>
        <w:rPr>
          <w:rFonts w:ascii="Palatino Linotype" w:hAnsi="Palatino Linotype"/>
        </w:rPr>
        <w:t xml:space="preserve">. En este sentido, </w:t>
      </w:r>
      <w:r w:rsidR="00D74EA4">
        <w:rPr>
          <w:rFonts w:ascii="Palatino Linotype" w:hAnsi="Palatino Linotype"/>
        </w:rPr>
        <w:t>la Administración podría facilitar una lista de autores del mismo modo que sucede en algunos países de nuestro entorno, con el fin de delimitar la materia de estudio.</w:t>
      </w:r>
    </w:p>
    <w:p w14:paraId="48A54377" w14:textId="68296923" w:rsidR="00042B7B" w:rsidRPr="00D74EA4" w:rsidRDefault="00EE297D" w:rsidP="00EE297D">
      <w:pPr>
        <w:ind w:right="-568" w:firstLine="284"/>
        <w:jc w:val="both"/>
        <w:rPr>
          <w:rFonts w:ascii="Palatino Linotype" w:hAnsi="Palatino Linotype"/>
        </w:rPr>
      </w:pPr>
      <w:r w:rsidRPr="00EE297D">
        <w:rPr>
          <w:rFonts w:ascii="Palatino Linotype" w:hAnsi="Palatino Linotype"/>
          <w:b/>
          <w:bCs/>
        </w:rPr>
        <w:t>b)</w:t>
      </w:r>
      <w:r>
        <w:rPr>
          <w:rFonts w:ascii="Palatino Linotype" w:hAnsi="Palatino Linotype"/>
        </w:rPr>
        <w:t xml:space="preserve"> </w:t>
      </w:r>
      <w:r w:rsidR="00C33B88" w:rsidRPr="00EE297D">
        <w:rPr>
          <w:rFonts w:ascii="Palatino Linotype" w:hAnsi="Palatino Linotype"/>
          <w:b/>
        </w:rPr>
        <w:t>C</w:t>
      </w:r>
      <w:r w:rsidR="00042B7B" w:rsidRPr="00EE297D">
        <w:rPr>
          <w:rFonts w:ascii="Palatino Linotype" w:hAnsi="Palatino Linotype"/>
          <w:b/>
        </w:rPr>
        <w:t>onocimientos teóricos</w:t>
      </w:r>
      <w:r w:rsidR="00042B7B" w:rsidRPr="00EE297D">
        <w:rPr>
          <w:rFonts w:ascii="Palatino Linotype" w:hAnsi="Palatino Linotype"/>
        </w:rPr>
        <w:t xml:space="preserve"> de las diferentes áreas de nuestro ámbito</w:t>
      </w:r>
      <w:r w:rsidR="00042B7B" w:rsidRPr="00D74EA4">
        <w:rPr>
          <w:rFonts w:ascii="Palatino Linotype" w:hAnsi="Palatino Linotype"/>
        </w:rPr>
        <w:t>, con una proyección más amplia</w:t>
      </w:r>
      <w:r w:rsidR="008A1E17" w:rsidRPr="00D74EA4">
        <w:rPr>
          <w:rFonts w:ascii="Palatino Linotype" w:hAnsi="Palatino Linotype"/>
        </w:rPr>
        <w:t>, diacrónica</w:t>
      </w:r>
      <w:r w:rsidR="008B7354" w:rsidRPr="00D74EA4">
        <w:rPr>
          <w:rFonts w:ascii="Palatino Linotype" w:hAnsi="Palatino Linotype"/>
        </w:rPr>
        <w:t xml:space="preserve"> y multidisciplinar</w:t>
      </w:r>
      <w:r w:rsidR="00042B7B" w:rsidRPr="00D74EA4">
        <w:rPr>
          <w:rFonts w:ascii="Palatino Linotype" w:hAnsi="Palatino Linotype"/>
        </w:rPr>
        <w:t xml:space="preserve">. </w:t>
      </w:r>
      <w:r w:rsidR="00D74EA4">
        <w:rPr>
          <w:rFonts w:ascii="Palatino Linotype" w:hAnsi="Palatino Linotype"/>
        </w:rPr>
        <w:t>De hecho, la reestructuración de los temarios sería mucho menos traumática de lo que se suele creer (</w:t>
      </w:r>
      <w:r w:rsidR="00D74EA4" w:rsidRPr="00D74EA4">
        <w:rPr>
          <w:rFonts w:ascii="Palatino Linotype" w:hAnsi="Palatino Linotype"/>
          <w:i/>
          <w:iCs/>
        </w:rPr>
        <w:t>cf. infra</w:t>
      </w:r>
      <w:r w:rsidR="00D74EA4">
        <w:rPr>
          <w:rFonts w:ascii="Palatino Linotype" w:hAnsi="Palatino Linotype"/>
        </w:rPr>
        <w:t>)</w:t>
      </w:r>
    </w:p>
    <w:p w14:paraId="34C3474F" w14:textId="752F4614" w:rsidR="00350934" w:rsidRDefault="00EE297D" w:rsidP="00D74EA4">
      <w:pPr>
        <w:ind w:right="-568" w:firstLine="284"/>
        <w:jc w:val="both"/>
        <w:rPr>
          <w:rFonts w:ascii="Palatino Linotype" w:hAnsi="Palatino Linotype"/>
        </w:rPr>
      </w:pPr>
      <w:r w:rsidRPr="00EE297D">
        <w:rPr>
          <w:rFonts w:ascii="Palatino Linotype" w:hAnsi="Palatino Linotype"/>
          <w:b/>
          <w:bCs/>
        </w:rPr>
        <w:t>c)</w:t>
      </w:r>
      <w:r w:rsidR="00D74EA4">
        <w:rPr>
          <w:rFonts w:ascii="Palatino Linotype" w:hAnsi="Palatino Linotype"/>
        </w:rPr>
        <w:t xml:space="preserve"> </w:t>
      </w:r>
      <w:r w:rsidR="00350934" w:rsidRPr="00EE297D">
        <w:rPr>
          <w:rFonts w:ascii="Palatino Linotype" w:hAnsi="Palatino Linotype"/>
          <w:b/>
        </w:rPr>
        <w:t xml:space="preserve">Fase de </w:t>
      </w:r>
      <w:r w:rsidR="006E2836" w:rsidRPr="00EE297D">
        <w:rPr>
          <w:rFonts w:ascii="Palatino Linotype" w:hAnsi="Palatino Linotype"/>
          <w:b/>
        </w:rPr>
        <w:t>P</w:t>
      </w:r>
      <w:r w:rsidR="00350934" w:rsidRPr="00EE297D">
        <w:rPr>
          <w:rFonts w:ascii="Palatino Linotype" w:hAnsi="Palatino Linotype"/>
          <w:b/>
        </w:rPr>
        <w:t>rogramación</w:t>
      </w:r>
      <w:r w:rsidR="00350934" w:rsidRPr="00EE297D">
        <w:rPr>
          <w:rFonts w:ascii="Palatino Linotype" w:hAnsi="Palatino Linotype"/>
        </w:rPr>
        <w:t xml:space="preserve">: </w:t>
      </w:r>
      <w:r w:rsidR="00D74EA4">
        <w:rPr>
          <w:rFonts w:ascii="Palatino Linotype" w:hAnsi="Palatino Linotype"/>
        </w:rPr>
        <w:t xml:space="preserve">el futuro opositor habrá de mostrar su </w:t>
      </w:r>
      <w:r w:rsidR="006E2836" w:rsidRPr="00EE297D">
        <w:rPr>
          <w:rFonts w:ascii="Palatino Linotype" w:hAnsi="Palatino Linotype"/>
        </w:rPr>
        <w:t xml:space="preserve">habilidad para programar </w:t>
      </w:r>
      <w:r w:rsidR="00D74EA4">
        <w:rPr>
          <w:rFonts w:ascii="Palatino Linotype" w:hAnsi="Palatino Linotype"/>
        </w:rPr>
        <w:t xml:space="preserve">las materias de su Departamento en atención a su carácter </w:t>
      </w:r>
      <w:r w:rsidR="00350934" w:rsidRPr="00EE297D">
        <w:rPr>
          <w:rFonts w:ascii="Palatino Linotype" w:hAnsi="Palatino Linotype"/>
        </w:rPr>
        <w:t xml:space="preserve">multidisciplinar, y no como un hecho aislado en que el docente </w:t>
      </w:r>
      <w:r w:rsidR="007F3779" w:rsidRPr="00EE297D">
        <w:rPr>
          <w:rFonts w:ascii="Palatino Linotype" w:hAnsi="Palatino Linotype"/>
        </w:rPr>
        <w:t xml:space="preserve">ignora al </w:t>
      </w:r>
      <w:r w:rsidR="00D74EA4">
        <w:rPr>
          <w:rFonts w:ascii="Palatino Linotype" w:hAnsi="Palatino Linotype"/>
        </w:rPr>
        <w:t>D</w:t>
      </w:r>
      <w:r w:rsidR="00350934" w:rsidRPr="00EE297D">
        <w:rPr>
          <w:rFonts w:ascii="Palatino Linotype" w:hAnsi="Palatino Linotype"/>
        </w:rPr>
        <w:t xml:space="preserve">epartamento más afín del </w:t>
      </w:r>
      <w:r w:rsidR="00D74EA4">
        <w:rPr>
          <w:rFonts w:ascii="Palatino Linotype" w:hAnsi="Palatino Linotype"/>
        </w:rPr>
        <w:t>C</w:t>
      </w:r>
      <w:r w:rsidR="00350934" w:rsidRPr="00EE297D">
        <w:rPr>
          <w:rFonts w:ascii="Palatino Linotype" w:hAnsi="Palatino Linotype"/>
        </w:rPr>
        <w:t>entro</w:t>
      </w:r>
      <w:r w:rsidR="00D74EA4">
        <w:rPr>
          <w:rFonts w:ascii="Palatino Linotype" w:hAnsi="Palatino Linotype"/>
        </w:rPr>
        <w:t xml:space="preserve">. Así, por poner un ejemplo, hoy en día se espera del opositor que sepa encuadrar su Unidad Didáctica en el marco de su Programación, que aluda a los conocimientos previos del alumno y explique cómo servirá a las Unidades posteriores; en el sistema que proponemos, el opositor podría además enmarcar esos mismos objetivos con referencia a otras asignaturas, como es el caso del Latín y el Griego en el Bachillerato, o incluso detallar qué estrategias seguirá para delinear una suerte de promoción razonada de las asignaturas de su Departamento, desde la Cultura Clásica de la ESO hasta </w:t>
      </w:r>
      <w:r w:rsidR="00CE09F7">
        <w:rPr>
          <w:rFonts w:ascii="Palatino Linotype" w:hAnsi="Palatino Linotype"/>
        </w:rPr>
        <w:t xml:space="preserve">el Latín II y el Griego II. </w:t>
      </w:r>
    </w:p>
    <w:p w14:paraId="6AE3F9BE" w14:textId="33C02EED" w:rsidR="0028000D" w:rsidRDefault="00CE09F7" w:rsidP="0028000D">
      <w:pPr>
        <w:ind w:right="-568" w:firstLine="284"/>
        <w:jc w:val="both"/>
        <w:rPr>
          <w:rFonts w:ascii="Palatino Linotype" w:hAnsi="Palatino Linotype"/>
        </w:rPr>
      </w:pPr>
      <w:r w:rsidRPr="00CE09F7">
        <w:rPr>
          <w:rFonts w:ascii="Palatino Linotype" w:hAnsi="Palatino Linotype"/>
          <w:b/>
          <w:bCs/>
        </w:rPr>
        <w:t>d) Reestructuración del Temario</w:t>
      </w:r>
      <w:r>
        <w:rPr>
          <w:rFonts w:ascii="Palatino Linotype" w:hAnsi="Palatino Linotype"/>
        </w:rPr>
        <w:t xml:space="preserve">. Al echar un vistazo a los temarios vigentes para ambas especialidades, no tardamos en percatarnos de lo mucho que comparten ya en la actualidad. Desde la Lingüística, a la Historia o la Literatura, nuestras materias ofrecen panoramas que enlazan ambas lenguas y culturas, si bien privilegiando los contenidos que se refieren a cada especialidad. A la hora de elaborar un nuevo temario para nuestra </w:t>
      </w:r>
      <w:r w:rsidRPr="00CE09F7">
        <w:rPr>
          <w:rFonts w:ascii="Palatino Linotype" w:hAnsi="Palatino Linotype"/>
          <w:i/>
          <w:iCs/>
        </w:rPr>
        <w:t>Especialidad Conjunta</w:t>
      </w:r>
      <w:r>
        <w:rPr>
          <w:rFonts w:ascii="Palatino Linotype" w:hAnsi="Palatino Linotype"/>
        </w:rPr>
        <w:t xml:space="preserve">, estos temas tan sólo requerirían una </w:t>
      </w:r>
      <w:r w:rsidRPr="00CE09F7">
        <w:rPr>
          <w:rFonts w:ascii="Palatino Linotype" w:hAnsi="Palatino Linotype"/>
          <w:b/>
          <w:bCs/>
        </w:rPr>
        <w:t>acción niveladora de profundidad</w:t>
      </w:r>
      <w:r>
        <w:rPr>
          <w:rFonts w:ascii="Palatino Linotype" w:hAnsi="Palatino Linotype"/>
        </w:rPr>
        <w:t>, es decir, habría que equilibrar el nivel de profundidad o especificidad. Este es el caso, por ejemplo, de los temas sobre alfabeto, fonética, morfología</w:t>
      </w:r>
      <w:r w:rsidR="0028000D">
        <w:rPr>
          <w:rFonts w:ascii="Palatino Linotype" w:hAnsi="Palatino Linotype"/>
        </w:rPr>
        <w:t>, sintaxis, teoría literaria</w:t>
      </w:r>
      <w:r>
        <w:rPr>
          <w:rFonts w:ascii="Palatino Linotype" w:hAnsi="Palatino Linotype"/>
        </w:rPr>
        <w:t>...</w:t>
      </w:r>
      <w:r w:rsidR="0028000D">
        <w:rPr>
          <w:rFonts w:ascii="Palatino Linotype" w:hAnsi="Palatino Linotype"/>
        </w:rPr>
        <w:t xml:space="preserve"> Otros temas, no obstante, no se ajustan a este esquema, y sobre ellos sería precisa además una </w:t>
      </w:r>
      <w:r w:rsidR="0028000D" w:rsidRPr="0028000D">
        <w:rPr>
          <w:rFonts w:ascii="Palatino Linotype" w:hAnsi="Palatino Linotype"/>
          <w:b/>
          <w:bCs/>
        </w:rPr>
        <w:t>nivelación de contenidos</w:t>
      </w:r>
      <w:r w:rsidR="0028000D">
        <w:rPr>
          <w:rFonts w:ascii="Palatino Linotype" w:hAnsi="Palatino Linotype"/>
        </w:rPr>
        <w:t>, es decir, habría que añadir o eliminar epígrafes para evitar</w:t>
      </w:r>
      <w:r w:rsidR="00457095">
        <w:rPr>
          <w:rFonts w:ascii="Palatino Linotype" w:hAnsi="Palatino Linotype"/>
        </w:rPr>
        <w:t xml:space="preserve"> los</w:t>
      </w:r>
      <w:r w:rsidR="0028000D">
        <w:rPr>
          <w:rFonts w:ascii="Palatino Linotype" w:hAnsi="Palatino Linotype"/>
        </w:rPr>
        <w:t xml:space="preserve"> </w:t>
      </w:r>
      <w:r w:rsidR="009910D2">
        <w:rPr>
          <w:rFonts w:ascii="Palatino Linotype" w:hAnsi="Palatino Linotype"/>
        </w:rPr>
        <w:t xml:space="preserve">dos extremos: </w:t>
      </w:r>
      <w:r w:rsidR="0028000D">
        <w:rPr>
          <w:rFonts w:ascii="Palatino Linotype" w:hAnsi="Palatino Linotype"/>
        </w:rPr>
        <w:t xml:space="preserve">que resulte </w:t>
      </w:r>
      <w:r w:rsidR="00457095">
        <w:rPr>
          <w:rFonts w:ascii="Palatino Linotype" w:hAnsi="Palatino Linotype"/>
        </w:rPr>
        <w:t xml:space="preserve">en </w:t>
      </w:r>
      <w:r w:rsidR="0028000D">
        <w:rPr>
          <w:rFonts w:ascii="Palatino Linotype" w:hAnsi="Palatino Linotype"/>
        </w:rPr>
        <w:t xml:space="preserve">un temario excesivamente extenso, o </w:t>
      </w:r>
      <w:r w:rsidR="00457095">
        <w:rPr>
          <w:rFonts w:ascii="Palatino Linotype" w:hAnsi="Palatino Linotype"/>
        </w:rPr>
        <w:t xml:space="preserve">bien en </w:t>
      </w:r>
      <w:r w:rsidR="0028000D">
        <w:rPr>
          <w:rFonts w:ascii="Palatino Linotype" w:hAnsi="Palatino Linotype"/>
        </w:rPr>
        <w:t>un nivel de conocimientos excesivamente superficial. En este apartado entraría el temario sobre historia, historia de la literatura, vida cotidiana, religión y mitología, arte, etc.</w:t>
      </w:r>
    </w:p>
    <w:p w14:paraId="775C554D" w14:textId="28286EC6" w:rsidR="0009723C" w:rsidRPr="0028000D" w:rsidRDefault="0028000D" w:rsidP="0028000D">
      <w:pPr>
        <w:ind w:right="-568" w:firstLine="284"/>
        <w:jc w:val="both"/>
        <w:rPr>
          <w:rFonts w:ascii="Palatino Linotype" w:hAnsi="Palatino Linotype"/>
        </w:rPr>
      </w:pPr>
      <w:r w:rsidRPr="0028000D">
        <w:rPr>
          <w:rFonts w:ascii="Palatino Linotype" w:hAnsi="Palatino Linotype"/>
          <w:b/>
          <w:bCs/>
        </w:rPr>
        <w:t xml:space="preserve">e) </w:t>
      </w:r>
      <w:r w:rsidR="0009723C" w:rsidRPr="0028000D">
        <w:rPr>
          <w:rFonts w:ascii="Palatino Linotype" w:hAnsi="Palatino Linotype"/>
          <w:b/>
        </w:rPr>
        <w:t>Implantación</w:t>
      </w:r>
      <w:r w:rsidR="00DD6C57" w:rsidRPr="0028000D">
        <w:rPr>
          <w:rFonts w:ascii="Palatino Linotype" w:hAnsi="Palatino Linotype"/>
          <w:b/>
        </w:rPr>
        <w:t xml:space="preserve"> Progresiva</w:t>
      </w:r>
      <w:r>
        <w:rPr>
          <w:rFonts w:ascii="Palatino Linotype" w:hAnsi="Palatino Linotype"/>
        </w:rPr>
        <w:t>. Somos conscientes de que un cambio de tanto calado podría resultar muy traumático si no se establecen una serie de medidas de seguridad. Es por ello que planteamos</w:t>
      </w:r>
      <w:r w:rsidR="004D6F35" w:rsidRPr="0028000D">
        <w:rPr>
          <w:rFonts w:ascii="Palatino Linotype" w:hAnsi="Palatino Linotype"/>
        </w:rPr>
        <w:t xml:space="preserve"> </w:t>
      </w:r>
      <w:r w:rsidR="0009723C" w:rsidRPr="0028000D">
        <w:rPr>
          <w:rFonts w:ascii="Palatino Linotype" w:hAnsi="Palatino Linotype"/>
        </w:rPr>
        <w:t>un calendario de implantación progresiva</w:t>
      </w:r>
      <w:r w:rsidR="004D6F35" w:rsidRPr="0028000D">
        <w:rPr>
          <w:rFonts w:ascii="Palatino Linotype" w:hAnsi="Palatino Linotype"/>
        </w:rPr>
        <w:t>, con diferentes</w:t>
      </w:r>
      <w:r w:rsidR="005B3CD9" w:rsidRPr="0028000D">
        <w:rPr>
          <w:rFonts w:ascii="Palatino Linotype" w:hAnsi="Palatino Linotype"/>
        </w:rPr>
        <w:t xml:space="preserve"> perfiles intermedios:</w:t>
      </w:r>
    </w:p>
    <w:p w14:paraId="5B89317E" w14:textId="1939D77E" w:rsidR="0009723C" w:rsidRPr="00666736" w:rsidRDefault="0009723C" w:rsidP="0028000D">
      <w:pPr>
        <w:pStyle w:val="Prrafodelista"/>
        <w:numPr>
          <w:ilvl w:val="2"/>
          <w:numId w:val="1"/>
        </w:numPr>
        <w:ind w:left="1276" w:right="-568"/>
        <w:jc w:val="both"/>
        <w:rPr>
          <w:rFonts w:ascii="Palatino Linotype" w:hAnsi="Palatino Linotype"/>
        </w:rPr>
      </w:pPr>
      <w:r w:rsidRPr="0028000D">
        <w:rPr>
          <w:rFonts w:ascii="Palatino Linotype" w:hAnsi="Palatino Linotype"/>
          <w:b/>
          <w:bCs/>
        </w:rPr>
        <w:t xml:space="preserve">Profesores de plan antiguo: </w:t>
      </w:r>
      <w:r w:rsidRPr="00666736">
        <w:rPr>
          <w:rFonts w:ascii="Palatino Linotype" w:hAnsi="Palatino Linotype"/>
        </w:rPr>
        <w:t>régimen a extinguir</w:t>
      </w:r>
      <w:r w:rsidR="0028000D">
        <w:rPr>
          <w:rFonts w:ascii="Palatino Linotype" w:hAnsi="Palatino Linotype"/>
        </w:rPr>
        <w:t>. Es decir, aquellos profesores que no deseen adaptarse al cambio podrán terminar sus años de servicio en la especialidad por la que obtuvo la plaza.</w:t>
      </w:r>
    </w:p>
    <w:p w14:paraId="129AC91D" w14:textId="11657421" w:rsidR="00C4057C" w:rsidRPr="00666736" w:rsidRDefault="00C4057C" w:rsidP="0028000D">
      <w:pPr>
        <w:pStyle w:val="Prrafodelista"/>
        <w:numPr>
          <w:ilvl w:val="2"/>
          <w:numId w:val="1"/>
        </w:numPr>
        <w:ind w:left="1276" w:right="-568"/>
        <w:jc w:val="both"/>
        <w:rPr>
          <w:rFonts w:ascii="Palatino Linotype" w:hAnsi="Palatino Linotype"/>
        </w:rPr>
      </w:pPr>
      <w:r w:rsidRPr="0028000D">
        <w:rPr>
          <w:rFonts w:ascii="Palatino Linotype" w:hAnsi="Palatino Linotype"/>
          <w:b/>
          <w:bCs/>
        </w:rPr>
        <w:lastRenderedPageBreak/>
        <w:t xml:space="preserve">Profesores de plan antiguo: </w:t>
      </w:r>
      <w:r w:rsidRPr="00666736">
        <w:rPr>
          <w:rFonts w:ascii="Palatino Linotype" w:hAnsi="Palatino Linotype"/>
        </w:rPr>
        <w:t>adaptación voluntaria</w:t>
      </w:r>
      <w:r w:rsidR="00751A14" w:rsidRPr="00666736">
        <w:rPr>
          <w:rFonts w:ascii="Palatino Linotype" w:hAnsi="Palatino Linotype"/>
        </w:rPr>
        <w:t xml:space="preserve"> a </w:t>
      </w:r>
      <w:r w:rsidR="0028000D" w:rsidRPr="0028000D">
        <w:rPr>
          <w:rFonts w:ascii="Palatino Linotype" w:hAnsi="Palatino Linotype"/>
          <w:i/>
          <w:iCs/>
        </w:rPr>
        <w:t>Especialidad Conjunta</w:t>
      </w:r>
      <w:r w:rsidR="0028000D">
        <w:rPr>
          <w:rFonts w:ascii="Palatino Linotype" w:hAnsi="Palatino Linotype"/>
        </w:rPr>
        <w:t xml:space="preserve">. Aquellos docentes que </w:t>
      </w:r>
      <w:r w:rsidR="00F95669">
        <w:rPr>
          <w:rFonts w:ascii="Palatino Linotype" w:hAnsi="Palatino Linotype"/>
        </w:rPr>
        <w:t xml:space="preserve">así lo </w:t>
      </w:r>
      <w:r w:rsidR="0028000D">
        <w:rPr>
          <w:rFonts w:ascii="Palatino Linotype" w:hAnsi="Palatino Linotype"/>
        </w:rPr>
        <w:t xml:space="preserve">deseen, podrán cambiar su situación administrativa sin perder los derechos adquiridos. </w:t>
      </w:r>
    </w:p>
    <w:p w14:paraId="5C2DFA66" w14:textId="1ED04E46" w:rsidR="0009723C" w:rsidRPr="00666736" w:rsidRDefault="0009723C" w:rsidP="0028000D">
      <w:pPr>
        <w:pStyle w:val="Prrafodelista"/>
        <w:numPr>
          <w:ilvl w:val="2"/>
          <w:numId w:val="1"/>
        </w:numPr>
        <w:ind w:left="1276" w:right="-568"/>
        <w:jc w:val="both"/>
        <w:rPr>
          <w:rFonts w:ascii="Palatino Linotype" w:hAnsi="Palatino Linotype"/>
        </w:rPr>
      </w:pPr>
      <w:r w:rsidRPr="00F95669">
        <w:rPr>
          <w:rFonts w:ascii="Palatino Linotype" w:hAnsi="Palatino Linotype"/>
          <w:b/>
          <w:bCs/>
        </w:rPr>
        <w:t xml:space="preserve">Plazas de </w:t>
      </w:r>
      <w:r w:rsidR="00751A14" w:rsidRPr="00F95669">
        <w:rPr>
          <w:rFonts w:ascii="Palatino Linotype" w:hAnsi="Palatino Linotype"/>
          <w:b/>
          <w:bCs/>
        </w:rPr>
        <w:t xml:space="preserve">cupo de </w:t>
      </w:r>
      <w:r w:rsidRPr="00F95669">
        <w:rPr>
          <w:rFonts w:ascii="Palatino Linotype" w:hAnsi="Palatino Linotype"/>
          <w:b/>
          <w:bCs/>
        </w:rPr>
        <w:t xml:space="preserve">nueva </w:t>
      </w:r>
      <w:r w:rsidR="00F95669">
        <w:rPr>
          <w:rFonts w:ascii="Palatino Linotype" w:hAnsi="Palatino Linotype"/>
          <w:b/>
          <w:bCs/>
        </w:rPr>
        <w:t>asignación:</w:t>
      </w:r>
      <w:r w:rsidR="009D39E1" w:rsidRPr="00666736">
        <w:rPr>
          <w:rFonts w:ascii="Palatino Linotype" w:hAnsi="Palatino Linotype"/>
        </w:rPr>
        <w:t xml:space="preserve"> </w:t>
      </w:r>
      <w:r w:rsidR="00F95669">
        <w:rPr>
          <w:rFonts w:ascii="Palatino Linotype" w:hAnsi="Palatino Linotype"/>
        </w:rPr>
        <w:t xml:space="preserve">las plazas de nueva asignación </w:t>
      </w:r>
      <w:r w:rsidR="000620F1">
        <w:rPr>
          <w:rFonts w:ascii="Palatino Linotype" w:hAnsi="Palatino Linotype"/>
        </w:rPr>
        <w:t>-</w:t>
      </w:r>
      <w:r w:rsidR="00F95669">
        <w:rPr>
          <w:rFonts w:ascii="Palatino Linotype" w:hAnsi="Palatino Linotype"/>
        </w:rPr>
        <w:t xml:space="preserve">ya se trate de antiguas plazas de </w:t>
      </w:r>
      <w:r w:rsidR="00F95669" w:rsidRPr="00F95669">
        <w:rPr>
          <w:rFonts w:ascii="Palatino Linotype" w:hAnsi="Palatino Linotype"/>
          <w:i/>
          <w:iCs/>
        </w:rPr>
        <w:t>Latín</w:t>
      </w:r>
      <w:r w:rsidR="00F95669">
        <w:rPr>
          <w:rFonts w:ascii="Palatino Linotype" w:hAnsi="Palatino Linotype"/>
        </w:rPr>
        <w:t xml:space="preserve"> o de </w:t>
      </w:r>
      <w:r w:rsidR="00F95669" w:rsidRPr="00F95669">
        <w:rPr>
          <w:rFonts w:ascii="Palatino Linotype" w:hAnsi="Palatino Linotype"/>
          <w:i/>
          <w:iCs/>
        </w:rPr>
        <w:t>Griego</w:t>
      </w:r>
      <w:r w:rsidR="000620F1">
        <w:rPr>
          <w:rFonts w:ascii="Palatino Linotype" w:hAnsi="Palatino Linotype"/>
        </w:rPr>
        <w:t xml:space="preserve">- </w:t>
      </w:r>
      <w:r w:rsidR="00F95669">
        <w:rPr>
          <w:rFonts w:ascii="Palatino Linotype" w:hAnsi="Palatino Linotype"/>
        </w:rPr>
        <w:t xml:space="preserve">que queden desiertas por la </w:t>
      </w:r>
      <w:r w:rsidR="009D39E1" w:rsidRPr="00666736">
        <w:rPr>
          <w:rFonts w:ascii="Palatino Linotype" w:hAnsi="Palatino Linotype"/>
        </w:rPr>
        <w:t xml:space="preserve">marcha del docente </w:t>
      </w:r>
      <w:r w:rsidR="00F95669">
        <w:rPr>
          <w:rFonts w:ascii="Palatino Linotype" w:hAnsi="Palatino Linotype"/>
        </w:rPr>
        <w:t xml:space="preserve">que las ocupaba (a causa de </w:t>
      </w:r>
      <w:r w:rsidR="009D39E1" w:rsidRPr="00666736">
        <w:rPr>
          <w:rFonts w:ascii="Palatino Linotype" w:hAnsi="Palatino Linotype"/>
        </w:rPr>
        <w:t>jubilación, cese voluntario, traslado</w:t>
      </w:r>
      <w:r w:rsidR="00EA2584" w:rsidRPr="00666736">
        <w:rPr>
          <w:rFonts w:ascii="Palatino Linotype" w:hAnsi="Palatino Linotype"/>
        </w:rPr>
        <w:t xml:space="preserve">… </w:t>
      </w:r>
      <w:r w:rsidR="00F95669">
        <w:rPr>
          <w:rFonts w:ascii="Palatino Linotype" w:hAnsi="Palatino Linotype"/>
        </w:rPr>
        <w:t xml:space="preserve">pero </w:t>
      </w:r>
      <w:r w:rsidR="00EA2584" w:rsidRPr="00F95669">
        <w:rPr>
          <w:rFonts w:ascii="Palatino Linotype" w:hAnsi="Palatino Linotype"/>
        </w:rPr>
        <w:t>nunca desplazado por su condición</w:t>
      </w:r>
      <w:r w:rsidR="00EA2584" w:rsidRPr="00666736">
        <w:rPr>
          <w:rFonts w:ascii="Palatino Linotype" w:hAnsi="Palatino Linotype"/>
        </w:rPr>
        <w:t>)</w:t>
      </w:r>
      <w:r w:rsidR="009D39E1" w:rsidRPr="00666736">
        <w:rPr>
          <w:rFonts w:ascii="Palatino Linotype" w:hAnsi="Palatino Linotype"/>
        </w:rPr>
        <w:t xml:space="preserve">, </w:t>
      </w:r>
      <w:r w:rsidR="00EA2584" w:rsidRPr="00666736">
        <w:rPr>
          <w:rFonts w:ascii="Palatino Linotype" w:hAnsi="Palatino Linotype"/>
        </w:rPr>
        <w:t xml:space="preserve">o </w:t>
      </w:r>
      <w:r w:rsidR="00F95669" w:rsidRPr="00F95669">
        <w:rPr>
          <w:rFonts w:ascii="Palatino Linotype" w:hAnsi="Palatino Linotype"/>
          <w:bCs/>
        </w:rPr>
        <w:t>bien</w:t>
      </w:r>
      <w:r w:rsidR="00F95669">
        <w:rPr>
          <w:rFonts w:ascii="Palatino Linotype" w:hAnsi="Palatino Linotype"/>
          <w:b/>
        </w:rPr>
        <w:t xml:space="preserve"> </w:t>
      </w:r>
      <w:r w:rsidR="00F95669">
        <w:rPr>
          <w:rFonts w:ascii="Palatino Linotype" w:hAnsi="Palatino Linotype"/>
        </w:rPr>
        <w:t xml:space="preserve">aquellas que han sido creadas </w:t>
      </w:r>
      <w:r w:rsidR="009D39E1" w:rsidRPr="00204B4F">
        <w:rPr>
          <w:rFonts w:ascii="Palatino Linotype" w:hAnsi="Palatino Linotype"/>
          <w:i/>
        </w:rPr>
        <w:t>ex nihilo</w:t>
      </w:r>
      <w:r w:rsidR="00F95669">
        <w:rPr>
          <w:rFonts w:ascii="Palatino Linotype" w:hAnsi="Palatino Linotype"/>
        </w:rPr>
        <w:t xml:space="preserve">, se ofertarían ya como plazas de </w:t>
      </w:r>
      <w:r w:rsidR="00F95669" w:rsidRPr="00F95669">
        <w:rPr>
          <w:rFonts w:ascii="Palatino Linotype" w:hAnsi="Palatino Linotype"/>
          <w:i/>
          <w:iCs/>
        </w:rPr>
        <w:t>Especialidad Conjunta</w:t>
      </w:r>
      <w:r w:rsidR="00F95669">
        <w:rPr>
          <w:rFonts w:ascii="Palatino Linotype" w:hAnsi="Palatino Linotype"/>
        </w:rPr>
        <w:t>.</w:t>
      </w:r>
    </w:p>
    <w:p w14:paraId="2BBDFED2" w14:textId="2829225D" w:rsidR="00174A20" w:rsidRDefault="00751A14" w:rsidP="00F95669">
      <w:pPr>
        <w:pStyle w:val="Prrafodelista"/>
        <w:numPr>
          <w:ilvl w:val="2"/>
          <w:numId w:val="1"/>
        </w:numPr>
        <w:ind w:left="1276" w:right="-568"/>
        <w:jc w:val="both"/>
        <w:rPr>
          <w:rFonts w:ascii="Palatino Linotype" w:hAnsi="Palatino Linotype"/>
        </w:rPr>
      </w:pPr>
      <w:r w:rsidRPr="00F95669">
        <w:rPr>
          <w:rFonts w:ascii="Palatino Linotype" w:hAnsi="Palatino Linotype"/>
          <w:b/>
          <w:bCs/>
        </w:rPr>
        <w:t>Plazas</w:t>
      </w:r>
      <w:r w:rsidR="00352CA9" w:rsidRPr="00F95669">
        <w:rPr>
          <w:rFonts w:ascii="Palatino Linotype" w:hAnsi="Palatino Linotype"/>
          <w:b/>
          <w:bCs/>
        </w:rPr>
        <w:t xml:space="preserve"> ofertadas</w:t>
      </w:r>
      <w:r w:rsidRPr="00F95669">
        <w:rPr>
          <w:rFonts w:ascii="Palatino Linotype" w:hAnsi="Palatino Linotype"/>
          <w:b/>
          <w:bCs/>
        </w:rPr>
        <w:t xml:space="preserve"> para nueva adquisición:</w:t>
      </w:r>
      <w:r w:rsidRPr="00666736">
        <w:rPr>
          <w:rFonts w:ascii="Palatino Linotype" w:hAnsi="Palatino Linotype"/>
        </w:rPr>
        <w:t xml:space="preserve"> </w:t>
      </w:r>
      <w:r w:rsidR="00F95669">
        <w:rPr>
          <w:rFonts w:ascii="Palatino Linotype" w:hAnsi="Palatino Linotype"/>
        </w:rPr>
        <w:t xml:space="preserve">Las plazas ofertadas en los futuros procesos selectivos serían, evidentemente, de </w:t>
      </w:r>
      <w:r w:rsidR="00F95669" w:rsidRPr="00F95669">
        <w:rPr>
          <w:rFonts w:ascii="Palatino Linotype" w:hAnsi="Palatino Linotype"/>
          <w:i/>
          <w:iCs/>
        </w:rPr>
        <w:t>Especialidad Conjunta</w:t>
      </w:r>
      <w:r w:rsidR="00F95669">
        <w:rPr>
          <w:rFonts w:ascii="Palatino Linotype" w:hAnsi="Palatino Linotype"/>
        </w:rPr>
        <w:t xml:space="preserve">, y por tanto los funcionarios que accedan a ellas por medio de dichos procesos ocuparán las plazas de </w:t>
      </w:r>
      <w:r w:rsidR="00F95669" w:rsidRPr="00F95669">
        <w:rPr>
          <w:rFonts w:ascii="Palatino Linotype" w:hAnsi="Palatino Linotype"/>
          <w:i/>
          <w:iCs/>
        </w:rPr>
        <w:t>Especialidad Conjunta</w:t>
      </w:r>
      <w:r w:rsidR="00F95669">
        <w:rPr>
          <w:rFonts w:ascii="Palatino Linotype" w:hAnsi="Palatino Linotype"/>
        </w:rPr>
        <w:t xml:space="preserve"> que, por cualquiera de los procedimientos anteriormente descritos, se hayan ido incluyendo en las plantillas orgánicas de los Centros y queden disponibles para concurso de traslados.</w:t>
      </w:r>
    </w:p>
    <w:p w14:paraId="4D1815B0" w14:textId="652CE624" w:rsidR="00F95669" w:rsidRDefault="00F95669" w:rsidP="00F95669">
      <w:pPr>
        <w:ind w:right="-568"/>
        <w:jc w:val="both"/>
        <w:rPr>
          <w:rFonts w:ascii="Palatino Linotype" w:hAnsi="Palatino Linotype"/>
        </w:rPr>
      </w:pPr>
    </w:p>
    <w:p w14:paraId="0685D5D6" w14:textId="45B874A9" w:rsidR="00F95669" w:rsidRPr="00F95669" w:rsidRDefault="00F95669" w:rsidP="00F95669">
      <w:pPr>
        <w:ind w:right="-568" w:firstLine="567"/>
        <w:jc w:val="both"/>
        <w:rPr>
          <w:rFonts w:ascii="Palatino Linotype" w:hAnsi="Palatino Linotype"/>
        </w:rPr>
      </w:pPr>
      <w:r>
        <w:rPr>
          <w:rFonts w:ascii="Palatino Linotype" w:hAnsi="Palatino Linotype"/>
        </w:rPr>
        <w:t xml:space="preserve">Todas estas propuestas buscan, a fin de cuentas, convertir una situación que ya se da </w:t>
      </w:r>
      <w:r w:rsidRPr="00F95669">
        <w:rPr>
          <w:rFonts w:ascii="Palatino Linotype" w:hAnsi="Palatino Linotype"/>
          <w:i/>
          <w:iCs/>
        </w:rPr>
        <w:t>de facto</w:t>
      </w:r>
      <w:r>
        <w:rPr>
          <w:rFonts w:ascii="Palatino Linotype" w:hAnsi="Palatino Linotype"/>
        </w:rPr>
        <w:t xml:space="preserve"> en una nueva situación</w:t>
      </w:r>
      <w:r w:rsidR="00C14F8E">
        <w:rPr>
          <w:rFonts w:ascii="Palatino Linotype" w:hAnsi="Palatino Linotype"/>
        </w:rPr>
        <w:t xml:space="preserve"> reconocida</w:t>
      </w:r>
      <w:r>
        <w:rPr>
          <w:rFonts w:ascii="Palatino Linotype" w:hAnsi="Palatino Linotype"/>
        </w:rPr>
        <w:t xml:space="preserve"> </w:t>
      </w:r>
      <w:r w:rsidRPr="00F95669">
        <w:rPr>
          <w:rFonts w:ascii="Palatino Linotype" w:hAnsi="Palatino Linotype"/>
          <w:i/>
          <w:iCs/>
        </w:rPr>
        <w:t>de iure</w:t>
      </w:r>
      <w:r>
        <w:rPr>
          <w:rFonts w:ascii="Palatino Linotype" w:hAnsi="Palatino Linotype"/>
        </w:rPr>
        <w:t>, y he pretendido en todo momento garantizar la estabilidad de nuestras especialidades y sus docentes para evitar situaciones de injusticia o agravio comparativo. No obstante</w:t>
      </w:r>
      <w:r w:rsidR="001F4E4B">
        <w:rPr>
          <w:rFonts w:ascii="Palatino Linotype" w:hAnsi="Palatino Linotype"/>
        </w:rPr>
        <w:t xml:space="preserve">, cabe la posibilidad de que algo se haya quedado en el tintero o se haya escapado a mi capacidad de previsión, pero ello no ha de invalidar la totalidad de la argumentación: corresponderá a las principales Asociaciones e Instituciones, así como a los Sindicatos y otros agentes políticos y sociales, el examinar con detalle cada punto y negociar con la Administración unas condiciones favorables que garanticen mínimamente el cumplimiento de unas líneas rojas, tales como las que he venido señalando a lo largo de mi exposición. Pero antes de terminar, me siento en la obligación de repetir mi advertencia inicial: aún después de obtener satisfacción en cada una de nuestras exigencias e implantar el sistema de oposición conjunta, es </w:t>
      </w:r>
      <w:r w:rsidR="00967F61">
        <w:rPr>
          <w:rFonts w:ascii="Palatino Linotype" w:hAnsi="Palatino Linotype"/>
        </w:rPr>
        <w:t xml:space="preserve">seguro </w:t>
      </w:r>
      <w:r w:rsidR="001F4E4B">
        <w:rPr>
          <w:rFonts w:ascii="Palatino Linotype" w:hAnsi="Palatino Linotype"/>
        </w:rPr>
        <w:t>que deb</w:t>
      </w:r>
      <w:r w:rsidR="00967F61">
        <w:rPr>
          <w:rFonts w:ascii="Palatino Linotype" w:hAnsi="Palatino Linotype"/>
        </w:rPr>
        <w:t>eremos</w:t>
      </w:r>
      <w:r w:rsidR="001F4E4B">
        <w:rPr>
          <w:rFonts w:ascii="Palatino Linotype" w:hAnsi="Palatino Linotype"/>
        </w:rPr>
        <w:t xml:space="preserve"> seguir luchando por nuestra presencia en los Centros, denunciando aquellas políticas de orientación que guían al alumnado mejor preparado hacia itinerarios científicos, velando por el cumplimiento de </w:t>
      </w:r>
      <w:r w:rsidR="00287251">
        <w:rPr>
          <w:rFonts w:ascii="Palatino Linotype" w:hAnsi="Palatino Linotype"/>
        </w:rPr>
        <w:t xml:space="preserve">los </w:t>
      </w:r>
      <w:r w:rsidR="001F4E4B">
        <w:rPr>
          <w:rFonts w:ascii="Palatino Linotype" w:hAnsi="Palatino Linotype"/>
        </w:rPr>
        <w:t xml:space="preserve">compromisos... </w:t>
      </w:r>
    </w:p>
    <w:sectPr w:rsidR="00F95669" w:rsidRPr="00F956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715E3" w14:textId="77777777" w:rsidR="007F06DE" w:rsidRDefault="007F06DE" w:rsidP="00DC3F99">
      <w:r>
        <w:separator/>
      </w:r>
    </w:p>
  </w:endnote>
  <w:endnote w:type="continuationSeparator" w:id="0">
    <w:p w14:paraId="61CD226B" w14:textId="77777777" w:rsidR="007F06DE" w:rsidRDefault="007F06DE" w:rsidP="00DC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62433" w14:textId="77777777" w:rsidR="007F06DE" w:rsidRDefault="007F06DE" w:rsidP="00DC3F99">
      <w:r>
        <w:separator/>
      </w:r>
    </w:p>
  </w:footnote>
  <w:footnote w:type="continuationSeparator" w:id="0">
    <w:p w14:paraId="1EFD3A3F" w14:textId="77777777" w:rsidR="007F06DE" w:rsidRDefault="007F06DE" w:rsidP="00DC3F99">
      <w:r>
        <w:continuationSeparator/>
      </w:r>
    </w:p>
  </w:footnote>
  <w:footnote w:id="1">
    <w:p w14:paraId="3E5092CB" w14:textId="4C0B4A68" w:rsidR="00DC3F99" w:rsidRDefault="00DC3F99" w:rsidP="001354F4">
      <w:pPr>
        <w:pStyle w:val="Textonotapie"/>
        <w:jc w:val="both"/>
      </w:pPr>
      <w:r>
        <w:rPr>
          <w:rStyle w:val="Refdenotaalpie"/>
        </w:rPr>
        <w:footnoteRef/>
      </w:r>
      <w:r>
        <w:t xml:space="preserve"> </w:t>
      </w:r>
      <w:r w:rsidR="00C06810">
        <w:t>Con el objeto de diferenciar a los Departamentos Didácticos de sus asignaturas homónimas, utilizaré en lo sucesivo la cursiva para los primeros, y la redonda para las segundas.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4212"/>
    <w:multiLevelType w:val="hybridMultilevel"/>
    <w:tmpl w:val="C4662B24"/>
    <w:lvl w:ilvl="0" w:tplc="FFFFFFFF">
      <w:start w:val="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C04BB"/>
    <w:multiLevelType w:val="hybridMultilevel"/>
    <w:tmpl w:val="FD08AAAC"/>
    <w:lvl w:ilvl="0" w:tplc="FFFFFFF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19D07F78">
      <w:numFmt w:val="bullet"/>
      <w:lvlText w:val="-"/>
      <w:lvlJc w:val="left"/>
      <w:pPr>
        <w:ind w:left="2880" w:hanging="360"/>
      </w:pPr>
      <w:rPr>
        <w:rFonts w:ascii="Calibri" w:eastAsiaTheme="minorEastAsia" w:hAnsi="Calibri" w:cs="Calibri" w:hint="default"/>
        <w:i/>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6C630D"/>
    <w:multiLevelType w:val="hybridMultilevel"/>
    <w:tmpl w:val="4DC854B2"/>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63"/>
    <w:rsid w:val="00005122"/>
    <w:rsid w:val="00013B71"/>
    <w:rsid w:val="0001643A"/>
    <w:rsid w:val="00016478"/>
    <w:rsid w:val="00020459"/>
    <w:rsid w:val="00027A11"/>
    <w:rsid w:val="000300EF"/>
    <w:rsid w:val="00031F50"/>
    <w:rsid w:val="00036AE3"/>
    <w:rsid w:val="0004045F"/>
    <w:rsid w:val="00042B7B"/>
    <w:rsid w:val="0004398C"/>
    <w:rsid w:val="00044CA1"/>
    <w:rsid w:val="000526D5"/>
    <w:rsid w:val="0005390F"/>
    <w:rsid w:val="00055979"/>
    <w:rsid w:val="000620F1"/>
    <w:rsid w:val="0006582B"/>
    <w:rsid w:val="0006618E"/>
    <w:rsid w:val="00071D11"/>
    <w:rsid w:val="0007258E"/>
    <w:rsid w:val="0007517F"/>
    <w:rsid w:val="00080B8B"/>
    <w:rsid w:val="000832C3"/>
    <w:rsid w:val="000836A5"/>
    <w:rsid w:val="00085614"/>
    <w:rsid w:val="000878FB"/>
    <w:rsid w:val="00094000"/>
    <w:rsid w:val="00096040"/>
    <w:rsid w:val="0009723C"/>
    <w:rsid w:val="000A28AE"/>
    <w:rsid w:val="000A5219"/>
    <w:rsid w:val="000B3C13"/>
    <w:rsid w:val="000B4A7D"/>
    <w:rsid w:val="000C3D02"/>
    <w:rsid w:val="000C6320"/>
    <w:rsid w:val="000D0F55"/>
    <w:rsid w:val="000D195B"/>
    <w:rsid w:val="000D30A6"/>
    <w:rsid w:val="000D3553"/>
    <w:rsid w:val="000E3AB4"/>
    <w:rsid w:val="000E6397"/>
    <w:rsid w:val="000E6991"/>
    <w:rsid w:val="000E6B19"/>
    <w:rsid w:val="000E6CB8"/>
    <w:rsid w:val="000F5147"/>
    <w:rsid w:val="00100B84"/>
    <w:rsid w:val="00104F0E"/>
    <w:rsid w:val="00106774"/>
    <w:rsid w:val="001108E1"/>
    <w:rsid w:val="001153D2"/>
    <w:rsid w:val="001202F3"/>
    <w:rsid w:val="00120A44"/>
    <w:rsid w:val="00125897"/>
    <w:rsid w:val="001354F4"/>
    <w:rsid w:val="001361FE"/>
    <w:rsid w:val="00140DE0"/>
    <w:rsid w:val="00142CFF"/>
    <w:rsid w:val="00146748"/>
    <w:rsid w:val="00147F2C"/>
    <w:rsid w:val="00151A2E"/>
    <w:rsid w:val="00153A7A"/>
    <w:rsid w:val="00156A88"/>
    <w:rsid w:val="0016192A"/>
    <w:rsid w:val="001628EC"/>
    <w:rsid w:val="00164361"/>
    <w:rsid w:val="00165CFC"/>
    <w:rsid w:val="001665CA"/>
    <w:rsid w:val="0016689E"/>
    <w:rsid w:val="00171B76"/>
    <w:rsid w:val="001730D2"/>
    <w:rsid w:val="001731D2"/>
    <w:rsid w:val="00174A20"/>
    <w:rsid w:val="00174BD3"/>
    <w:rsid w:val="00175379"/>
    <w:rsid w:val="00175CE2"/>
    <w:rsid w:val="00176362"/>
    <w:rsid w:val="00176B94"/>
    <w:rsid w:val="00186454"/>
    <w:rsid w:val="001877A9"/>
    <w:rsid w:val="0019037F"/>
    <w:rsid w:val="00191D35"/>
    <w:rsid w:val="001931F5"/>
    <w:rsid w:val="001A5B3F"/>
    <w:rsid w:val="001A76D0"/>
    <w:rsid w:val="001B1FE1"/>
    <w:rsid w:val="001C105F"/>
    <w:rsid w:val="001C18B1"/>
    <w:rsid w:val="001C1AE9"/>
    <w:rsid w:val="001C556B"/>
    <w:rsid w:val="001C7054"/>
    <w:rsid w:val="001D42E4"/>
    <w:rsid w:val="001D48B2"/>
    <w:rsid w:val="001D794A"/>
    <w:rsid w:val="001E57FA"/>
    <w:rsid w:val="001F12CA"/>
    <w:rsid w:val="001F2B8F"/>
    <w:rsid w:val="001F3757"/>
    <w:rsid w:val="001F44BA"/>
    <w:rsid w:val="001F4E4B"/>
    <w:rsid w:val="00204B4F"/>
    <w:rsid w:val="00204B60"/>
    <w:rsid w:val="00205ED0"/>
    <w:rsid w:val="002248F1"/>
    <w:rsid w:val="00226049"/>
    <w:rsid w:val="00227719"/>
    <w:rsid w:val="00236AAA"/>
    <w:rsid w:val="00241106"/>
    <w:rsid w:val="0024278B"/>
    <w:rsid w:val="00247934"/>
    <w:rsid w:val="002513AD"/>
    <w:rsid w:val="002560C4"/>
    <w:rsid w:val="00257E21"/>
    <w:rsid w:val="00264361"/>
    <w:rsid w:val="002661E2"/>
    <w:rsid w:val="00266BCB"/>
    <w:rsid w:val="002739A4"/>
    <w:rsid w:val="00276314"/>
    <w:rsid w:val="002771EE"/>
    <w:rsid w:val="0028000D"/>
    <w:rsid w:val="00286E7C"/>
    <w:rsid w:val="00287251"/>
    <w:rsid w:val="00287D07"/>
    <w:rsid w:val="00296FD7"/>
    <w:rsid w:val="002A0573"/>
    <w:rsid w:val="002A1E9B"/>
    <w:rsid w:val="002A2AB9"/>
    <w:rsid w:val="002B2025"/>
    <w:rsid w:val="002B2933"/>
    <w:rsid w:val="002B6352"/>
    <w:rsid w:val="002B6C67"/>
    <w:rsid w:val="002C4B53"/>
    <w:rsid w:val="002C5792"/>
    <w:rsid w:val="002C6613"/>
    <w:rsid w:val="002D2EAE"/>
    <w:rsid w:val="002D35EE"/>
    <w:rsid w:val="002E27E4"/>
    <w:rsid w:val="002E37FA"/>
    <w:rsid w:val="002E3E24"/>
    <w:rsid w:val="002F25FF"/>
    <w:rsid w:val="002F64B6"/>
    <w:rsid w:val="00302155"/>
    <w:rsid w:val="00303BCC"/>
    <w:rsid w:val="00306DB5"/>
    <w:rsid w:val="00312946"/>
    <w:rsid w:val="00312E7C"/>
    <w:rsid w:val="0032045A"/>
    <w:rsid w:val="0032312F"/>
    <w:rsid w:val="0033298C"/>
    <w:rsid w:val="00333ADF"/>
    <w:rsid w:val="00350934"/>
    <w:rsid w:val="00350B79"/>
    <w:rsid w:val="00352CA9"/>
    <w:rsid w:val="00353212"/>
    <w:rsid w:val="003532C9"/>
    <w:rsid w:val="0035477D"/>
    <w:rsid w:val="00364A8E"/>
    <w:rsid w:val="00370064"/>
    <w:rsid w:val="00370FEE"/>
    <w:rsid w:val="003717E2"/>
    <w:rsid w:val="00373056"/>
    <w:rsid w:val="003737BD"/>
    <w:rsid w:val="00374765"/>
    <w:rsid w:val="00380E98"/>
    <w:rsid w:val="003857EA"/>
    <w:rsid w:val="00387EEF"/>
    <w:rsid w:val="003937A6"/>
    <w:rsid w:val="00395514"/>
    <w:rsid w:val="003A22FE"/>
    <w:rsid w:val="003A2739"/>
    <w:rsid w:val="003A2FF6"/>
    <w:rsid w:val="003A611A"/>
    <w:rsid w:val="003A72DE"/>
    <w:rsid w:val="003B0BDE"/>
    <w:rsid w:val="003B5AEE"/>
    <w:rsid w:val="003B6247"/>
    <w:rsid w:val="003B682E"/>
    <w:rsid w:val="003C505E"/>
    <w:rsid w:val="003D4A5A"/>
    <w:rsid w:val="003D6667"/>
    <w:rsid w:val="003E0ABE"/>
    <w:rsid w:val="003E502D"/>
    <w:rsid w:val="003E50D9"/>
    <w:rsid w:val="003F70F1"/>
    <w:rsid w:val="0040592C"/>
    <w:rsid w:val="00407C7A"/>
    <w:rsid w:val="00411DEA"/>
    <w:rsid w:val="004169FF"/>
    <w:rsid w:val="00416E87"/>
    <w:rsid w:val="0042009C"/>
    <w:rsid w:val="00427665"/>
    <w:rsid w:val="00432457"/>
    <w:rsid w:val="00435363"/>
    <w:rsid w:val="00437D43"/>
    <w:rsid w:val="004477CE"/>
    <w:rsid w:val="004515DF"/>
    <w:rsid w:val="00454D8E"/>
    <w:rsid w:val="00456ABA"/>
    <w:rsid w:val="00457095"/>
    <w:rsid w:val="004611D7"/>
    <w:rsid w:val="004617BC"/>
    <w:rsid w:val="00463CBB"/>
    <w:rsid w:val="00465B5A"/>
    <w:rsid w:val="00466512"/>
    <w:rsid w:val="00466852"/>
    <w:rsid w:val="00466E76"/>
    <w:rsid w:val="0047045C"/>
    <w:rsid w:val="004742F6"/>
    <w:rsid w:val="00474D7C"/>
    <w:rsid w:val="0048139D"/>
    <w:rsid w:val="00481E5F"/>
    <w:rsid w:val="00484495"/>
    <w:rsid w:val="00486F0C"/>
    <w:rsid w:val="004A0227"/>
    <w:rsid w:val="004A1F05"/>
    <w:rsid w:val="004A46DD"/>
    <w:rsid w:val="004B5C37"/>
    <w:rsid w:val="004C1A8C"/>
    <w:rsid w:val="004C2060"/>
    <w:rsid w:val="004C4221"/>
    <w:rsid w:val="004C693B"/>
    <w:rsid w:val="004D0F6E"/>
    <w:rsid w:val="004D268E"/>
    <w:rsid w:val="004D5CC7"/>
    <w:rsid w:val="004D5F36"/>
    <w:rsid w:val="004D6F35"/>
    <w:rsid w:val="004D700B"/>
    <w:rsid w:val="004D7F33"/>
    <w:rsid w:val="004E0758"/>
    <w:rsid w:val="004E4B57"/>
    <w:rsid w:val="004E5F02"/>
    <w:rsid w:val="004F1D69"/>
    <w:rsid w:val="004F7699"/>
    <w:rsid w:val="00500245"/>
    <w:rsid w:val="005015C1"/>
    <w:rsid w:val="005129B0"/>
    <w:rsid w:val="00517496"/>
    <w:rsid w:val="00517724"/>
    <w:rsid w:val="005245E0"/>
    <w:rsid w:val="00533FC9"/>
    <w:rsid w:val="0053760B"/>
    <w:rsid w:val="00540ED4"/>
    <w:rsid w:val="005413BA"/>
    <w:rsid w:val="005415F2"/>
    <w:rsid w:val="005428E2"/>
    <w:rsid w:val="00544E8C"/>
    <w:rsid w:val="00545A30"/>
    <w:rsid w:val="00550916"/>
    <w:rsid w:val="00552A3D"/>
    <w:rsid w:val="005537F6"/>
    <w:rsid w:val="005552AB"/>
    <w:rsid w:val="00557C91"/>
    <w:rsid w:val="005657F4"/>
    <w:rsid w:val="00567273"/>
    <w:rsid w:val="00567684"/>
    <w:rsid w:val="00576183"/>
    <w:rsid w:val="00584C65"/>
    <w:rsid w:val="00585D4E"/>
    <w:rsid w:val="005A1F40"/>
    <w:rsid w:val="005A458A"/>
    <w:rsid w:val="005A69F4"/>
    <w:rsid w:val="005B07F5"/>
    <w:rsid w:val="005B1724"/>
    <w:rsid w:val="005B3CD9"/>
    <w:rsid w:val="005B4816"/>
    <w:rsid w:val="005B50E5"/>
    <w:rsid w:val="005B6FA9"/>
    <w:rsid w:val="005C0999"/>
    <w:rsid w:val="005C2AE5"/>
    <w:rsid w:val="005C391C"/>
    <w:rsid w:val="005C514F"/>
    <w:rsid w:val="005C5B89"/>
    <w:rsid w:val="005C716C"/>
    <w:rsid w:val="005E0AEB"/>
    <w:rsid w:val="005E13EA"/>
    <w:rsid w:val="005E1507"/>
    <w:rsid w:val="005E48EA"/>
    <w:rsid w:val="005E5797"/>
    <w:rsid w:val="005E636C"/>
    <w:rsid w:val="005E6B96"/>
    <w:rsid w:val="005F15D3"/>
    <w:rsid w:val="005F2349"/>
    <w:rsid w:val="005F6AFC"/>
    <w:rsid w:val="00604ABA"/>
    <w:rsid w:val="00604DCF"/>
    <w:rsid w:val="00610A21"/>
    <w:rsid w:val="0062284B"/>
    <w:rsid w:val="0063168D"/>
    <w:rsid w:val="00635B5B"/>
    <w:rsid w:val="00640185"/>
    <w:rsid w:val="00640A73"/>
    <w:rsid w:val="00642978"/>
    <w:rsid w:val="00646D97"/>
    <w:rsid w:val="00652B33"/>
    <w:rsid w:val="006531A9"/>
    <w:rsid w:val="00654840"/>
    <w:rsid w:val="006648E7"/>
    <w:rsid w:val="00666736"/>
    <w:rsid w:val="006746DF"/>
    <w:rsid w:val="00675397"/>
    <w:rsid w:val="00683D7E"/>
    <w:rsid w:val="00692BE4"/>
    <w:rsid w:val="00694FDE"/>
    <w:rsid w:val="00695DF2"/>
    <w:rsid w:val="00696BF3"/>
    <w:rsid w:val="006A0871"/>
    <w:rsid w:val="006B39B4"/>
    <w:rsid w:val="006B7DBA"/>
    <w:rsid w:val="006C4165"/>
    <w:rsid w:val="006C4D29"/>
    <w:rsid w:val="006D113B"/>
    <w:rsid w:val="006E1361"/>
    <w:rsid w:val="006E24ED"/>
    <w:rsid w:val="006E2836"/>
    <w:rsid w:val="006E37BB"/>
    <w:rsid w:val="006E5656"/>
    <w:rsid w:val="006E571D"/>
    <w:rsid w:val="006F0135"/>
    <w:rsid w:val="006F6986"/>
    <w:rsid w:val="00705D22"/>
    <w:rsid w:val="00707297"/>
    <w:rsid w:val="00712077"/>
    <w:rsid w:val="00712C6D"/>
    <w:rsid w:val="00714959"/>
    <w:rsid w:val="007155F6"/>
    <w:rsid w:val="0072278F"/>
    <w:rsid w:val="00734AA9"/>
    <w:rsid w:val="00742740"/>
    <w:rsid w:val="00745664"/>
    <w:rsid w:val="00751A14"/>
    <w:rsid w:val="007540C9"/>
    <w:rsid w:val="00754DAF"/>
    <w:rsid w:val="00764277"/>
    <w:rsid w:val="00765B23"/>
    <w:rsid w:val="007666CB"/>
    <w:rsid w:val="007670E3"/>
    <w:rsid w:val="007733BD"/>
    <w:rsid w:val="00780C7E"/>
    <w:rsid w:val="00781451"/>
    <w:rsid w:val="00782E7F"/>
    <w:rsid w:val="00783D7C"/>
    <w:rsid w:val="007866F8"/>
    <w:rsid w:val="00790233"/>
    <w:rsid w:val="00797444"/>
    <w:rsid w:val="007A14AA"/>
    <w:rsid w:val="007A382B"/>
    <w:rsid w:val="007A7901"/>
    <w:rsid w:val="007B0925"/>
    <w:rsid w:val="007B7921"/>
    <w:rsid w:val="007C3045"/>
    <w:rsid w:val="007D250E"/>
    <w:rsid w:val="007D2BCC"/>
    <w:rsid w:val="007E004D"/>
    <w:rsid w:val="007E17A5"/>
    <w:rsid w:val="007E3348"/>
    <w:rsid w:val="007E5916"/>
    <w:rsid w:val="007E5D55"/>
    <w:rsid w:val="007E6C36"/>
    <w:rsid w:val="007E76F2"/>
    <w:rsid w:val="007F0141"/>
    <w:rsid w:val="007F06DE"/>
    <w:rsid w:val="007F1444"/>
    <w:rsid w:val="007F1BCB"/>
    <w:rsid w:val="007F26E2"/>
    <w:rsid w:val="007F322C"/>
    <w:rsid w:val="007F3779"/>
    <w:rsid w:val="007F6513"/>
    <w:rsid w:val="008007F2"/>
    <w:rsid w:val="0080331E"/>
    <w:rsid w:val="00803C2A"/>
    <w:rsid w:val="008142D8"/>
    <w:rsid w:val="00824332"/>
    <w:rsid w:val="00832FCE"/>
    <w:rsid w:val="00840101"/>
    <w:rsid w:val="008408B6"/>
    <w:rsid w:val="00841DA4"/>
    <w:rsid w:val="008436C4"/>
    <w:rsid w:val="008440E0"/>
    <w:rsid w:val="00844604"/>
    <w:rsid w:val="008533B6"/>
    <w:rsid w:val="00861B0C"/>
    <w:rsid w:val="00863991"/>
    <w:rsid w:val="0086536F"/>
    <w:rsid w:val="008670BC"/>
    <w:rsid w:val="008718CD"/>
    <w:rsid w:val="00873144"/>
    <w:rsid w:val="00875CF3"/>
    <w:rsid w:val="008764A2"/>
    <w:rsid w:val="0088738E"/>
    <w:rsid w:val="008979EE"/>
    <w:rsid w:val="008A1E17"/>
    <w:rsid w:val="008A1F78"/>
    <w:rsid w:val="008A28F9"/>
    <w:rsid w:val="008A72D3"/>
    <w:rsid w:val="008B2B69"/>
    <w:rsid w:val="008B48D8"/>
    <w:rsid w:val="008B7354"/>
    <w:rsid w:val="008C0274"/>
    <w:rsid w:val="008C1E60"/>
    <w:rsid w:val="008C632B"/>
    <w:rsid w:val="008E464B"/>
    <w:rsid w:val="008F2D4D"/>
    <w:rsid w:val="008F3E44"/>
    <w:rsid w:val="008F542F"/>
    <w:rsid w:val="008F6F7F"/>
    <w:rsid w:val="00901859"/>
    <w:rsid w:val="00901D5B"/>
    <w:rsid w:val="00904767"/>
    <w:rsid w:val="00916A1F"/>
    <w:rsid w:val="0092016B"/>
    <w:rsid w:val="009208FA"/>
    <w:rsid w:val="009210F4"/>
    <w:rsid w:val="0092529C"/>
    <w:rsid w:val="00926A0F"/>
    <w:rsid w:val="009328ED"/>
    <w:rsid w:val="00936894"/>
    <w:rsid w:val="00940C47"/>
    <w:rsid w:val="00944BA5"/>
    <w:rsid w:val="00947AC9"/>
    <w:rsid w:val="0095014F"/>
    <w:rsid w:val="0095150D"/>
    <w:rsid w:val="009536BC"/>
    <w:rsid w:val="0095680B"/>
    <w:rsid w:val="009574D9"/>
    <w:rsid w:val="00957F4B"/>
    <w:rsid w:val="00961AD4"/>
    <w:rsid w:val="00962AFB"/>
    <w:rsid w:val="00967F61"/>
    <w:rsid w:val="00970D2E"/>
    <w:rsid w:val="00971B26"/>
    <w:rsid w:val="00971F61"/>
    <w:rsid w:val="00973C91"/>
    <w:rsid w:val="00977071"/>
    <w:rsid w:val="00982DF2"/>
    <w:rsid w:val="009910D2"/>
    <w:rsid w:val="0099116D"/>
    <w:rsid w:val="0099155D"/>
    <w:rsid w:val="009963A8"/>
    <w:rsid w:val="009A01CD"/>
    <w:rsid w:val="009A374E"/>
    <w:rsid w:val="009A7528"/>
    <w:rsid w:val="009B3931"/>
    <w:rsid w:val="009B49B1"/>
    <w:rsid w:val="009B671A"/>
    <w:rsid w:val="009C4532"/>
    <w:rsid w:val="009C6A52"/>
    <w:rsid w:val="009D11EB"/>
    <w:rsid w:val="009D39E1"/>
    <w:rsid w:val="009D44F0"/>
    <w:rsid w:val="009D488C"/>
    <w:rsid w:val="009D5D90"/>
    <w:rsid w:val="009D6A0B"/>
    <w:rsid w:val="009D74D3"/>
    <w:rsid w:val="009E0228"/>
    <w:rsid w:val="009E442F"/>
    <w:rsid w:val="009E4941"/>
    <w:rsid w:val="00A00ED1"/>
    <w:rsid w:val="00A027E1"/>
    <w:rsid w:val="00A07530"/>
    <w:rsid w:val="00A0780D"/>
    <w:rsid w:val="00A16F4B"/>
    <w:rsid w:val="00A21410"/>
    <w:rsid w:val="00A303BC"/>
    <w:rsid w:val="00A30587"/>
    <w:rsid w:val="00A30B12"/>
    <w:rsid w:val="00A34D3D"/>
    <w:rsid w:val="00A44BDA"/>
    <w:rsid w:val="00A51869"/>
    <w:rsid w:val="00A519F3"/>
    <w:rsid w:val="00A56DFD"/>
    <w:rsid w:val="00A5766C"/>
    <w:rsid w:val="00A7195F"/>
    <w:rsid w:val="00A75DCA"/>
    <w:rsid w:val="00A81F63"/>
    <w:rsid w:val="00A829E4"/>
    <w:rsid w:val="00A83EE3"/>
    <w:rsid w:val="00A85ABC"/>
    <w:rsid w:val="00A9372A"/>
    <w:rsid w:val="00A94FAE"/>
    <w:rsid w:val="00A950C2"/>
    <w:rsid w:val="00AC7E7C"/>
    <w:rsid w:val="00AD18E1"/>
    <w:rsid w:val="00AD4347"/>
    <w:rsid w:val="00AD4727"/>
    <w:rsid w:val="00AD51FB"/>
    <w:rsid w:val="00AF0960"/>
    <w:rsid w:val="00AF3A14"/>
    <w:rsid w:val="00AF4CD6"/>
    <w:rsid w:val="00AF7271"/>
    <w:rsid w:val="00B00548"/>
    <w:rsid w:val="00B00929"/>
    <w:rsid w:val="00B026C1"/>
    <w:rsid w:val="00B048BB"/>
    <w:rsid w:val="00B10E4B"/>
    <w:rsid w:val="00B22401"/>
    <w:rsid w:val="00B23CBB"/>
    <w:rsid w:val="00B3076B"/>
    <w:rsid w:val="00B3508C"/>
    <w:rsid w:val="00B54562"/>
    <w:rsid w:val="00B67B90"/>
    <w:rsid w:val="00B7193C"/>
    <w:rsid w:val="00B7244D"/>
    <w:rsid w:val="00B7666D"/>
    <w:rsid w:val="00B82A9E"/>
    <w:rsid w:val="00B858C7"/>
    <w:rsid w:val="00B908CB"/>
    <w:rsid w:val="00B91110"/>
    <w:rsid w:val="00B95653"/>
    <w:rsid w:val="00B95C41"/>
    <w:rsid w:val="00B96367"/>
    <w:rsid w:val="00BA043D"/>
    <w:rsid w:val="00BB2451"/>
    <w:rsid w:val="00BB4294"/>
    <w:rsid w:val="00BC0799"/>
    <w:rsid w:val="00BD4639"/>
    <w:rsid w:val="00BE098F"/>
    <w:rsid w:val="00BE0C5F"/>
    <w:rsid w:val="00BE79CF"/>
    <w:rsid w:val="00BE7A22"/>
    <w:rsid w:val="00BF0082"/>
    <w:rsid w:val="00BF1CB6"/>
    <w:rsid w:val="00BF598B"/>
    <w:rsid w:val="00C06810"/>
    <w:rsid w:val="00C12C9E"/>
    <w:rsid w:val="00C14F8E"/>
    <w:rsid w:val="00C16441"/>
    <w:rsid w:val="00C169C4"/>
    <w:rsid w:val="00C2226B"/>
    <w:rsid w:val="00C224F9"/>
    <w:rsid w:val="00C2288D"/>
    <w:rsid w:val="00C2331E"/>
    <w:rsid w:val="00C2332C"/>
    <w:rsid w:val="00C2653B"/>
    <w:rsid w:val="00C33B88"/>
    <w:rsid w:val="00C363EC"/>
    <w:rsid w:val="00C4057C"/>
    <w:rsid w:val="00C40658"/>
    <w:rsid w:val="00C40822"/>
    <w:rsid w:val="00C41706"/>
    <w:rsid w:val="00C41F3E"/>
    <w:rsid w:val="00C43518"/>
    <w:rsid w:val="00C70C88"/>
    <w:rsid w:val="00C75409"/>
    <w:rsid w:val="00C76649"/>
    <w:rsid w:val="00C7726E"/>
    <w:rsid w:val="00C77322"/>
    <w:rsid w:val="00C81269"/>
    <w:rsid w:val="00C84281"/>
    <w:rsid w:val="00C86904"/>
    <w:rsid w:val="00C9106C"/>
    <w:rsid w:val="00C919A7"/>
    <w:rsid w:val="00CA19A5"/>
    <w:rsid w:val="00CA55D0"/>
    <w:rsid w:val="00CA5DEE"/>
    <w:rsid w:val="00CA6491"/>
    <w:rsid w:val="00CA6AF3"/>
    <w:rsid w:val="00CB0A0D"/>
    <w:rsid w:val="00CB6946"/>
    <w:rsid w:val="00CB7110"/>
    <w:rsid w:val="00CB770E"/>
    <w:rsid w:val="00CC2E15"/>
    <w:rsid w:val="00CC6845"/>
    <w:rsid w:val="00CE09F7"/>
    <w:rsid w:val="00CE1D61"/>
    <w:rsid w:val="00CE2E27"/>
    <w:rsid w:val="00CE54EC"/>
    <w:rsid w:val="00CF22EE"/>
    <w:rsid w:val="00CF402B"/>
    <w:rsid w:val="00CF5D5B"/>
    <w:rsid w:val="00CF6C8B"/>
    <w:rsid w:val="00CF7A6C"/>
    <w:rsid w:val="00D0118F"/>
    <w:rsid w:val="00D01342"/>
    <w:rsid w:val="00D10D1B"/>
    <w:rsid w:val="00D221FE"/>
    <w:rsid w:val="00D2339C"/>
    <w:rsid w:val="00D33BDA"/>
    <w:rsid w:val="00D376C6"/>
    <w:rsid w:val="00D40AB9"/>
    <w:rsid w:val="00D425D9"/>
    <w:rsid w:val="00D45FB8"/>
    <w:rsid w:val="00D47943"/>
    <w:rsid w:val="00D54256"/>
    <w:rsid w:val="00D54A9D"/>
    <w:rsid w:val="00D60A24"/>
    <w:rsid w:val="00D628A3"/>
    <w:rsid w:val="00D70CC2"/>
    <w:rsid w:val="00D7441A"/>
    <w:rsid w:val="00D7489F"/>
    <w:rsid w:val="00D74EA4"/>
    <w:rsid w:val="00D80183"/>
    <w:rsid w:val="00D84CEC"/>
    <w:rsid w:val="00D853C2"/>
    <w:rsid w:val="00D85899"/>
    <w:rsid w:val="00D94711"/>
    <w:rsid w:val="00DA2230"/>
    <w:rsid w:val="00DA2932"/>
    <w:rsid w:val="00DA30F7"/>
    <w:rsid w:val="00DB7327"/>
    <w:rsid w:val="00DC0B2E"/>
    <w:rsid w:val="00DC0B3B"/>
    <w:rsid w:val="00DC3F99"/>
    <w:rsid w:val="00DC488E"/>
    <w:rsid w:val="00DC4AA6"/>
    <w:rsid w:val="00DC764A"/>
    <w:rsid w:val="00DC7B05"/>
    <w:rsid w:val="00DD0973"/>
    <w:rsid w:val="00DD1E60"/>
    <w:rsid w:val="00DD6C57"/>
    <w:rsid w:val="00DD77E3"/>
    <w:rsid w:val="00DE15B6"/>
    <w:rsid w:val="00DE430B"/>
    <w:rsid w:val="00DE48DD"/>
    <w:rsid w:val="00DE6580"/>
    <w:rsid w:val="00DE7DAD"/>
    <w:rsid w:val="00DF1882"/>
    <w:rsid w:val="00E01A44"/>
    <w:rsid w:val="00E05028"/>
    <w:rsid w:val="00E11F9C"/>
    <w:rsid w:val="00E1269A"/>
    <w:rsid w:val="00E12AD1"/>
    <w:rsid w:val="00E1348F"/>
    <w:rsid w:val="00E13E39"/>
    <w:rsid w:val="00E16A6A"/>
    <w:rsid w:val="00E221F4"/>
    <w:rsid w:val="00E36B15"/>
    <w:rsid w:val="00E42363"/>
    <w:rsid w:val="00E4581B"/>
    <w:rsid w:val="00E50E35"/>
    <w:rsid w:val="00E550A9"/>
    <w:rsid w:val="00E6118D"/>
    <w:rsid w:val="00E65250"/>
    <w:rsid w:val="00E83EEF"/>
    <w:rsid w:val="00E93CEB"/>
    <w:rsid w:val="00E93DA2"/>
    <w:rsid w:val="00EA0DB7"/>
    <w:rsid w:val="00EA2584"/>
    <w:rsid w:val="00EA2850"/>
    <w:rsid w:val="00EB0AED"/>
    <w:rsid w:val="00EB0C8D"/>
    <w:rsid w:val="00EB3045"/>
    <w:rsid w:val="00EC3898"/>
    <w:rsid w:val="00EC5780"/>
    <w:rsid w:val="00EC67C6"/>
    <w:rsid w:val="00ED6A5B"/>
    <w:rsid w:val="00EE1914"/>
    <w:rsid w:val="00EE297D"/>
    <w:rsid w:val="00EE32F8"/>
    <w:rsid w:val="00EE3F78"/>
    <w:rsid w:val="00EE4CCD"/>
    <w:rsid w:val="00EE5EBF"/>
    <w:rsid w:val="00EE7FD7"/>
    <w:rsid w:val="00EF14B9"/>
    <w:rsid w:val="00F067AA"/>
    <w:rsid w:val="00F10107"/>
    <w:rsid w:val="00F10EDD"/>
    <w:rsid w:val="00F13F6F"/>
    <w:rsid w:val="00F378A6"/>
    <w:rsid w:val="00F473FE"/>
    <w:rsid w:val="00F505C4"/>
    <w:rsid w:val="00F5452E"/>
    <w:rsid w:val="00F54932"/>
    <w:rsid w:val="00F54941"/>
    <w:rsid w:val="00F549BD"/>
    <w:rsid w:val="00F56195"/>
    <w:rsid w:val="00F56D74"/>
    <w:rsid w:val="00F603E4"/>
    <w:rsid w:val="00F625C0"/>
    <w:rsid w:val="00F63AF7"/>
    <w:rsid w:val="00F70E10"/>
    <w:rsid w:val="00F72911"/>
    <w:rsid w:val="00F73D06"/>
    <w:rsid w:val="00F764DC"/>
    <w:rsid w:val="00F77B20"/>
    <w:rsid w:val="00F80450"/>
    <w:rsid w:val="00F87D21"/>
    <w:rsid w:val="00F95669"/>
    <w:rsid w:val="00F9658B"/>
    <w:rsid w:val="00FA1782"/>
    <w:rsid w:val="00FB4659"/>
    <w:rsid w:val="00FB46CB"/>
    <w:rsid w:val="00FD1761"/>
    <w:rsid w:val="00FD1867"/>
    <w:rsid w:val="00FD4299"/>
    <w:rsid w:val="00FD4C63"/>
    <w:rsid w:val="00FD791D"/>
    <w:rsid w:val="00FE1193"/>
    <w:rsid w:val="00FE34F3"/>
    <w:rsid w:val="00FE3917"/>
    <w:rsid w:val="00FE5152"/>
    <w:rsid w:val="00FE7B00"/>
    <w:rsid w:val="00FF3875"/>
    <w:rsid w:val="00FF4023"/>
    <w:rsid w:val="00FF6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9769"/>
  <w15:chartTrackingRefBased/>
  <w15:docId w15:val="{A4BC0A44-822F-9A42-9F18-1E22A84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4A8E"/>
    <w:pPr>
      <w:ind w:left="720"/>
      <w:contextualSpacing/>
    </w:pPr>
  </w:style>
  <w:style w:type="character" w:styleId="Refdecomentario">
    <w:name w:val="annotation reference"/>
    <w:basedOn w:val="Fuentedeprrafopredeter"/>
    <w:uiPriority w:val="99"/>
    <w:semiHidden/>
    <w:unhideWhenUsed/>
    <w:rsid w:val="00B82A9E"/>
    <w:rPr>
      <w:sz w:val="16"/>
      <w:szCs w:val="16"/>
    </w:rPr>
  </w:style>
  <w:style w:type="paragraph" w:styleId="Textocomentario">
    <w:name w:val="annotation text"/>
    <w:basedOn w:val="Normal"/>
    <w:link w:val="TextocomentarioCar"/>
    <w:uiPriority w:val="99"/>
    <w:unhideWhenUsed/>
    <w:rsid w:val="00B82A9E"/>
    <w:rPr>
      <w:sz w:val="20"/>
      <w:szCs w:val="20"/>
    </w:rPr>
  </w:style>
  <w:style w:type="character" w:customStyle="1" w:styleId="TextocomentarioCar">
    <w:name w:val="Texto comentario Car"/>
    <w:basedOn w:val="Fuentedeprrafopredeter"/>
    <w:link w:val="Textocomentario"/>
    <w:uiPriority w:val="99"/>
    <w:rsid w:val="00B82A9E"/>
    <w:rPr>
      <w:sz w:val="20"/>
      <w:szCs w:val="20"/>
    </w:rPr>
  </w:style>
  <w:style w:type="paragraph" w:styleId="Asuntodelcomentario">
    <w:name w:val="annotation subject"/>
    <w:basedOn w:val="Textocomentario"/>
    <w:next w:val="Textocomentario"/>
    <w:link w:val="AsuntodelcomentarioCar"/>
    <w:uiPriority w:val="99"/>
    <w:semiHidden/>
    <w:unhideWhenUsed/>
    <w:rsid w:val="00B82A9E"/>
    <w:rPr>
      <w:b/>
      <w:bCs/>
    </w:rPr>
  </w:style>
  <w:style w:type="character" w:customStyle="1" w:styleId="AsuntodelcomentarioCar">
    <w:name w:val="Asunto del comentario Car"/>
    <w:basedOn w:val="TextocomentarioCar"/>
    <w:link w:val="Asuntodelcomentario"/>
    <w:uiPriority w:val="99"/>
    <w:semiHidden/>
    <w:rsid w:val="00B82A9E"/>
    <w:rPr>
      <w:b/>
      <w:bCs/>
      <w:sz w:val="20"/>
      <w:szCs w:val="20"/>
    </w:rPr>
  </w:style>
  <w:style w:type="paragraph" w:styleId="Textodeglobo">
    <w:name w:val="Balloon Text"/>
    <w:basedOn w:val="Normal"/>
    <w:link w:val="TextodegloboCar"/>
    <w:uiPriority w:val="99"/>
    <w:semiHidden/>
    <w:unhideWhenUsed/>
    <w:rsid w:val="004D70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00B"/>
    <w:rPr>
      <w:rFonts w:ascii="Segoe UI" w:hAnsi="Segoe UI" w:cs="Segoe UI"/>
      <w:sz w:val="18"/>
      <w:szCs w:val="18"/>
    </w:rPr>
  </w:style>
  <w:style w:type="paragraph" w:styleId="Textonotapie">
    <w:name w:val="footnote text"/>
    <w:basedOn w:val="Normal"/>
    <w:link w:val="TextonotapieCar"/>
    <w:uiPriority w:val="99"/>
    <w:semiHidden/>
    <w:unhideWhenUsed/>
    <w:rsid w:val="00DC3F99"/>
    <w:rPr>
      <w:sz w:val="20"/>
      <w:szCs w:val="20"/>
    </w:rPr>
  </w:style>
  <w:style w:type="character" w:customStyle="1" w:styleId="TextonotapieCar">
    <w:name w:val="Texto nota pie Car"/>
    <w:basedOn w:val="Fuentedeprrafopredeter"/>
    <w:link w:val="Textonotapie"/>
    <w:uiPriority w:val="99"/>
    <w:semiHidden/>
    <w:rsid w:val="00DC3F99"/>
    <w:rPr>
      <w:sz w:val="20"/>
      <w:szCs w:val="20"/>
    </w:rPr>
  </w:style>
  <w:style w:type="character" w:styleId="Refdenotaalpie">
    <w:name w:val="footnote reference"/>
    <w:basedOn w:val="Fuentedeprrafopredeter"/>
    <w:uiPriority w:val="99"/>
    <w:semiHidden/>
    <w:unhideWhenUsed/>
    <w:rsid w:val="00DC3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4966</Words>
  <Characters>27318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Castejón Luque</dc:creator>
  <cp:keywords/>
  <dc:description/>
  <cp:lastModifiedBy>Jesús.delavilla</cp:lastModifiedBy>
  <cp:revision>2</cp:revision>
  <dcterms:created xsi:type="dcterms:W3CDTF">2019-06-25T07:45:00Z</dcterms:created>
  <dcterms:modified xsi:type="dcterms:W3CDTF">2019-06-25T07:45:00Z</dcterms:modified>
</cp:coreProperties>
</file>