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301D7" w14:textId="451FF4D6" w:rsidR="00C87B0B" w:rsidRDefault="00C87B0B" w:rsidP="00B00BE1">
      <w:pPr>
        <w:jc w:val="center"/>
        <w:rPr>
          <w:rFonts w:ascii="Times New Roman" w:hAnsi="Times New Roman" w:cs="Times New Roman"/>
          <w:b/>
          <w:sz w:val="24"/>
          <w:szCs w:val="24"/>
        </w:rPr>
      </w:pPr>
      <w:r>
        <w:rPr>
          <w:rFonts w:ascii="Times New Roman" w:hAnsi="Times New Roman" w:cs="Times New Roman"/>
          <w:b/>
          <w:sz w:val="24"/>
          <w:szCs w:val="24"/>
        </w:rPr>
        <w:t>Las enseñanzas clásicas en el s</w:t>
      </w:r>
      <w:r w:rsidR="00BF168F">
        <w:rPr>
          <w:rFonts w:ascii="Times New Roman" w:hAnsi="Times New Roman" w:cs="Times New Roman"/>
          <w:b/>
          <w:sz w:val="24"/>
          <w:szCs w:val="24"/>
        </w:rPr>
        <w:t>istema educativo español en 2018</w:t>
      </w:r>
    </w:p>
    <w:p w14:paraId="4A72263C" w14:textId="304A72C4" w:rsidR="00D91FBE" w:rsidRDefault="00B00BE1" w:rsidP="00B00BE1">
      <w:pPr>
        <w:jc w:val="center"/>
        <w:rPr>
          <w:rFonts w:ascii="Times New Roman" w:hAnsi="Times New Roman" w:cs="Times New Roman"/>
          <w:b/>
          <w:sz w:val="24"/>
          <w:szCs w:val="24"/>
        </w:rPr>
      </w:pPr>
      <w:r w:rsidRPr="00B00BE1">
        <w:rPr>
          <w:rFonts w:ascii="Times New Roman" w:hAnsi="Times New Roman" w:cs="Times New Roman"/>
          <w:b/>
          <w:sz w:val="24"/>
          <w:szCs w:val="24"/>
        </w:rPr>
        <w:t>Problemas y soluciones</w:t>
      </w:r>
    </w:p>
    <w:p w14:paraId="4452E863" w14:textId="5D5A5C95" w:rsidR="00B00BE1" w:rsidRDefault="00C07685" w:rsidP="00BF168F">
      <w:pPr>
        <w:jc w:val="center"/>
        <w:rPr>
          <w:rFonts w:ascii="Times New Roman" w:hAnsi="Times New Roman" w:cs="Times New Roman"/>
          <w:b/>
          <w:sz w:val="24"/>
          <w:szCs w:val="24"/>
        </w:rPr>
      </w:pPr>
      <w:r>
        <w:rPr>
          <w:rFonts w:ascii="Times New Roman" w:hAnsi="Times New Roman" w:cs="Times New Roman"/>
          <w:b/>
          <w:sz w:val="24"/>
          <w:szCs w:val="24"/>
        </w:rPr>
        <w:t>Ideas para un diagnóstico y medidas de mejora</w:t>
      </w:r>
    </w:p>
    <w:p w14:paraId="6E9E98FE" w14:textId="77777777" w:rsidR="00BF168F" w:rsidRPr="00BF168F" w:rsidRDefault="00BF168F" w:rsidP="00BF168F">
      <w:pPr>
        <w:jc w:val="center"/>
        <w:rPr>
          <w:rFonts w:ascii="Times New Roman" w:hAnsi="Times New Roman" w:cs="Times New Roman"/>
          <w:b/>
          <w:sz w:val="24"/>
          <w:szCs w:val="24"/>
        </w:rPr>
      </w:pPr>
    </w:p>
    <w:p w14:paraId="3BA9EE83" w14:textId="51726BE9" w:rsidR="00B00BE1" w:rsidRDefault="00FB5E89" w:rsidP="00B00BE1">
      <w:pPr>
        <w:jc w:val="both"/>
        <w:rPr>
          <w:rFonts w:ascii="Times New Roman" w:hAnsi="Times New Roman" w:cs="Times New Roman"/>
          <w:sz w:val="24"/>
          <w:szCs w:val="24"/>
        </w:rPr>
      </w:pPr>
      <w:r>
        <w:rPr>
          <w:rFonts w:ascii="Times New Roman" w:hAnsi="Times New Roman" w:cs="Times New Roman"/>
          <w:sz w:val="24"/>
          <w:szCs w:val="24"/>
        </w:rPr>
        <w:t>Elaborado po</w:t>
      </w:r>
      <w:r w:rsidR="00C87B0B">
        <w:rPr>
          <w:rFonts w:ascii="Times New Roman" w:hAnsi="Times New Roman" w:cs="Times New Roman"/>
          <w:sz w:val="24"/>
          <w:szCs w:val="24"/>
        </w:rPr>
        <w:t>r: Jesús de la Villa</w:t>
      </w:r>
      <w:r w:rsidR="00963509">
        <w:rPr>
          <w:rFonts w:ascii="Times New Roman" w:hAnsi="Times New Roman" w:cs="Times New Roman"/>
          <w:sz w:val="24"/>
          <w:szCs w:val="24"/>
        </w:rPr>
        <w:t>. Presidente de la SEEC</w:t>
      </w:r>
    </w:p>
    <w:p w14:paraId="2A08E04D" w14:textId="72425A1A" w:rsidR="00C87B0B" w:rsidRDefault="00544121" w:rsidP="00B00BE1">
      <w:pPr>
        <w:jc w:val="both"/>
        <w:rPr>
          <w:rFonts w:ascii="Times New Roman" w:hAnsi="Times New Roman" w:cs="Times New Roman"/>
          <w:sz w:val="24"/>
          <w:szCs w:val="24"/>
        </w:rPr>
      </w:pPr>
      <w:r>
        <w:rPr>
          <w:rFonts w:ascii="Times New Roman" w:hAnsi="Times New Roman" w:cs="Times New Roman"/>
          <w:sz w:val="24"/>
          <w:szCs w:val="24"/>
        </w:rPr>
        <w:t>P</w:t>
      </w:r>
      <w:r w:rsidR="00782C5A">
        <w:rPr>
          <w:rFonts w:ascii="Times New Roman" w:hAnsi="Times New Roman" w:cs="Times New Roman"/>
          <w:sz w:val="24"/>
          <w:szCs w:val="24"/>
        </w:rPr>
        <w:t>reparado para presentarse en las XIV Jornadas de Cultura Clásica.com, Don Benito-Medellín, abril 2018</w:t>
      </w:r>
    </w:p>
    <w:p w14:paraId="654A6645" w14:textId="77777777" w:rsidR="00782C5A" w:rsidRDefault="00782C5A" w:rsidP="00B00BE1">
      <w:pPr>
        <w:jc w:val="both"/>
        <w:rPr>
          <w:rFonts w:ascii="Times New Roman" w:hAnsi="Times New Roman" w:cs="Times New Roman"/>
          <w:sz w:val="24"/>
          <w:szCs w:val="24"/>
        </w:rPr>
      </w:pPr>
      <w:bookmarkStart w:id="0" w:name="_GoBack"/>
      <w:bookmarkEnd w:id="0"/>
    </w:p>
    <w:p w14:paraId="2DA29B2B" w14:textId="56D58A4A" w:rsidR="00963509" w:rsidRDefault="00963509" w:rsidP="00B00BE1">
      <w:pPr>
        <w:jc w:val="both"/>
        <w:rPr>
          <w:rFonts w:ascii="Times New Roman" w:hAnsi="Times New Roman" w:cs="Times New Roman"/>
          <w:sz w:val="24"/>
          <w:szCs w:val="24"/>
        </w:rPr>
      </w:pPr>
      <w:r>
        <w:rPr>
          <w:rFonts w:ascii="Times New Roman" w:hAnsi="Times New Roman" w:cs="Times New Roman"/>
          <w:sz w:val="24"/>
          <w:szCs w:val="24"/>
        </w:rPr>
        <w:t xml:space="preserve">Son varios los niveles donde se plantean problemas y retos, también oportunidades, a las enseñanzas clásicas en el sistema educativo español. Lo que sigue pretende ser un análisis de la situación actual, es decir, un diagnóstico. Se organiza como un listado de problemas/posibilidades, ordenado por el nivel en el que se localiza cada uno. A cada uno de los elementos analizados le sigue una propuesta de intervención. </w:t>
      </w:r>
    </w:p>
    <w:p w14:paraId="4995FBE8" w14:textId="4D662BF8" w:rsidR="00C87B0B" w:rsidRPr="00B85002" w:rsidRDefault="00963509" w:rsidP="00B00BE1">
      <w:pPr>
        <w:jc w:val="both"/>
        <w:rPr>
          <w:rFonts w:ascii="Times New Roman" w:hAnsi="Times New Roman" w:cs="Times New Roman"/>
          <w:i/>
          <w:sz w:val="24"/>
          <w:szCs w:val="24"/>
        </w:rPr>
      </w:pPr>
      <w:r w:rsidRPr="00B85002">
        <w:rPr>
          <w:rFonts w:ascii="Times New Roman" w:hAnsi="Times New Roman" w:cs="Times New Roman"/>
          <w:i/>
          <w:sz w:val="24"/>
          <w:szCs w:val="24"/>
        </w:rPr>
        <w:t>1. Condiciones s</w:t>
      </w:r>
      <w:r w:rsidR="00C87B0B" w:rsidRPr="00B85002">
        <w:rPr>
          <w:rFonts w:ascii="Times New Roman" w:hAnsi="Times New Roman" w:cs="Times New Roman"/>
          <w:i/>
          <w:sz w:val="24"/>
          <w:szCs w:val="24"/>
        </w:rPr>
        <w:t xml:space="preserve">ociales: </w:t>
      </w:r>
    </w:p>
    <w:p w14:paraId="6C8191FF" w14:textId="77777777" w:rsidR="00963509" w:rsidRDefault="00963509" w:rsidP="00B00BE1">
      <w:pPr>
        <w:jc w:val="both"/>
        <w:rPr>
          <w:rFonts w:ascii="Times New Roman" w:hAnsi="Times New Roman" w:cs="Times New Roman"/>
          <w:sz w:val="24"/>
          <w:szCs w:val="24"/>
        </w:rPr>
      </w:pPr>
      <w:r>
        <w:rPr>
          <w:rFonts w:ascii="Times New Roman" w:hAnsi="Times New Roman" w:cs="Times New Roman"/>
          <w:sz w:val="24"/>
          <w:szCs w:val="24"/>
        </w:rPr>
        <w:t xml:space="preserve">1) Aspecto positivo: amplia popularidad de aspectos culturales relacionados con el Mundo Clásico: arte, mitología, historia, juegos. </w:t>
      </w:r>
    </w:p>
    <w:p w14:paraId="7AF352F3" w14:textId="52B82C5E" w:rsidR="00C87B0B" w:rsidRDefault="00963509" w:rsidP="00963509">
      <w:pPr>
        <w:jc w:val="both"/>
        <w:rPr>
          <w:rFonts w:ascii="Times New Roman" w:hAnsi="Times New Roman" w:cs="Times New Roman"/>
          <w:sz w:val="24"/>
          <w:szCs w:val="24"/>
        </w:rPr>
      </w:pPr>
      <w:r>
        <w:rPr>
          <w:rFonts w:ascii="Times New Roman" w:hAnsi="Times New Roman" w:cs="Times New Roman"/>
          <w:sz w:val="24"/>
          <w:szCs w:val="24"/>
        </w:rPr>
        <w:t xml:space="preserve">2) Por contraste, incomprensión de la utilidad social de las Humanidades en general.  </w:t>
      </w:r>
    </w:p>
    <w:p w14:paraId="653CAC2F" w14:textId="2B2D4D4D" w:rsidR="00C87B0B" w:rsidRDefault="00963509" w:rsidP="00963509">
      <w:pPr>
        <w:jc w:val="both"/>
        <w:rPr>
          <w:rFonts w:ascii="Times New Roman" w:hAnsi="Times New Roman" w:cs="Times New Roman"/>
          <w:sz w:val="24"/>
          <w:szCs w:val="24"/>
        </w:rPr>
      </w:pPr>
      <w:r>
        <w:rPr>
          <w:rFonts w:ascii="Times New Roman" w:hAnsi="Times New Roman" w:cs="Times New Roman"/>
          <w:sz w:val="24"/>
          <w:szCs w:val="24"/>
        </w:rPr>
        <w:t xml:space="preserve">3) Rechazo, a veces hasta animadversión del griego y el latín en particular: no se les ve una finalidad; requieren </w:t>
      </w:r>
      <w:r w:rsidR="00C87B0B">
        <w:rPr>
          <w:rFonts w:ascii="Times New Roman" w:hAnsi="Times New Roman" w:cs="Times New Roman"/>
          <w:sz w:val="24"/>
          <w:szCs w:val="24"/>
        </w:rPr>
        <w:t xml:space="preserve">mucho esfuerzo para pocos resultados prácticos. </w:t>
      </w:r>
    </w:p>
    <w:p w14:paraId="03FB47C3" w14:textId="2916ECE6" w:rsidR="00963509" w:rsidRDefault="00963509" w:rsidP="00963509">
      <w:pPr>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Posibles actuaciones: </w:t>
      </w:r>
    </w:p>
    <w:p w14:paraId="125A3103" w14:textId="42600674" w:rsidR="00963509" w:rsidRDefault="00963509" w:rsidP="00963509">
      <w:pPr>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1) Esfuerzo de pedagogía social desde todos los agentes culturales y educativos, a los que hay que movilizar. </w:t>
      </w:r>
    </w:p>
    <w:p w14:paraId="667C2816" w14:textId="3AD4A6D3" w:rsidR="00BF168F" w:rsidRDefault="00BF168F" w:rsidP="00963509">
      <w:pPr>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2) Elaboración de un discurso que refuerce el aprecio no solo por la cultura, sino también por las lenguas clásicas. </w:t>
      </w:r>
    </w:p>
    <w:p w14:paraId="78E46362" w14:textId="1F47EE2E" w:rsidR="00963509" w:rsidRPr="00963509" w:rsidRDefault="00BF168F" w:rsidP="00963509">
      <w:pPr>
        <w:jc w:val="both"/>
        <w:rPr>
          <w:rFonts w:ascii="Times New Roman" w:hAnsi="Times New Roman" w:cs="Times New Roman"/>
          <w:color w:val="00B050"/>
          <w:sz w:val="24"/>
          <w:szCs w:val="24"/>
        </w:rPr>
      </w:pPr>
      <w:r>
        <w:rPr>
          <w:rFonts w:ascii="Times New Roman" w:hAnsi="Times New Roman" w:cs="Times New Roman"/>
          <w:color w:val="00B050"/>
          <w:sz w:val="24"/>
          <w:szCs w:val="24"/>
        </w:rPr>
        <w:t>3</w:t>
      </w:r>
      <w:r w:rsidR="00B85002">
        <w:rPr>
          <w:rFonts w:ascii="Times New Roman" w:hAnsi="Times New Roman" w:cs="Times New Roman"/>
          <w:color w:val="00B050"/>
          <w:sz w:val="24"/>
          <w:szCs w:val="24"/>
        </w:rPr>
        <w:t xml:space="preserve">) Aprovechamiento, como palanca, de la popularidad social de los aspectos culturales para mejorar la imagen de las enseñanzas culturales y lingüísticas de tema clásico. </w:t>
      </w:r>
    </w:p>
    <w:p w14:paraId="4BA8DF18" w14:textId="77777777" w:rsidR="00C87B0B" w:rsidRDefault="00C87B0B" w:rsidP="00B00BE1">
      <w:pPr>
        <w:jc w:val="both"/>
        <w:rPr>
          <w:rFonts w:ascii="Times New Roman" w:hAnsi="Times New Roman" w:cs="Times New Roman"/>
          <w:sz w:val="24"/>
          <w:szCs w:val="24"/>
        </w:rPr>
      </w:pPr>
    </w:p>
    <w:p w14:paraId="17E67A78" w14:textId="07EB3686" w:rsidR="00FB5E89" w:rsidRPr="00FB5E89" w:rsidRDefault="00B85002" w:rsidP="00B00BE1">
      <w:pPr>
        <w:jc w:val="both"/>
        <w:rPr>
          <w:rFonts w:ascii="Times New Roman" w:hAnsi="Times New Roman" w:cs="Times New Roman"/>
          <w:i/>
          <w:sz w:val="24"/>
          <w:szCs w:val="24"/>
        </w:rPr>
      </w:pPr>
      <w:r>
        <w:rPr>
          <w:rFonts w:ascii="Times New Roman" w:hAnsi="Times New Roman" w:cs="Times New Roman"/>
          <w:i/>
          <w:sz w:val="24"/>
          <w:szCs w:val="24"/>
        </w:rPr>
        <w:t xml:space="preserve">2. </w:t>
      </w:r>
      <w:r w:rsidR="00FB5E89">
        <w:rPr>
          <w:rFonts w:ascii="Times New Roman" w:hAnsi="Times New Roman" w:cs="Times New Roman"/>
          <w:i/>
          <w:sz w:val="24"/>
          <w:szCs w:val="24"/>
        </w:rPr>
        <w:t>Problemas de carácter legal y estructural</w:t>
      </w:r>
      <w:r w:rsidR="00BF168F">
        <w:rPr>
          <w:rFonts w:ascii="Times New Roman" w:hAnsi="Times New Roman" w:cs="Times New Roman"/>
          <w:i/>
          <w:sz w:val="24"/>
          <w:szCs w:val="24"/>
        </w:rPr>
        <w:t xml:space="preserve"> y medidas para solucionarlos</w:t>
      </w:r>
    </w:p>
    <w:p w14:paraId="2217C484" w14:textId="15C103AD" w:rsidR="00B85002" w:rsidRDefault="00B85002" w:rsidP="00B85002">
      <w:pPr>
        <w:jc w:val="both"/>
        <w:rPr>
          <w:rFonts w:ascii="Times New Roman" w:hAnsi="Times New Roman" w:cs="Times New Roman"/>
          <w:sz w:val="24"/>
          <w:szCs w:val="24"/>
        </w:rPr>
      </w:pPr>
      <w:r>
        <w:rPr>
          <w:rFonts w:ascii="Times New Roman" w:hAnsi="Times New Roman" w:cs="Times New Roman"/>
          <w:sz w:val="24"/>
          <w:szCs w:val="24"/>
        </w:rPr>
        <w:t xml:space="preserve">4) </w:t>
      </w:r>
      <w:r w:rsidRPr="00B85002">
        <w:rPr>
          <w:rFonts w:ascii="Times New Roman" w:hAnsi="Times New Roman" w:cs="Times New Roman"/>
          <w:sz w:val="24"/>
          <w:szCs w:val="24"/>
        </w:rPr>
        <w:t>Debilidad de la Cultura Clásica en la ESO.</w:t>
      </w:r>
    </w:p>
    <w:p w14:paraId="55603272" w14:textId="7FF57DE2" w:rsidR="00BF168F" w:rsidRPr="00BF168F" w:rsidRDefault="00BF168F" w:rsidP="00B85002">
      <w:pPr>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4) </w:t>
      </w:r>
      <w:r w:rsidRPr="00BF168F">
        <w:rPr>
          <w:rFonts w:ascii="Times New Roman" w:hAnsi="Times New Roman" w:cs="Times New Roman"/>
          <w:color w:val="00B050"/>
          <w:sz w:val="24"/>
          <w:szCs w:val="24"/>
        </w:rPr>
        <w:t xml:space="preserve">Introducción de una materia obligatoria en la ESO para todos los estudiantes con contenidos culturales y lingüísticos. Existe el precedente de Castilla y León. </w:t>
      </w:r>
    </w:p>
    <w:p w14:paraId="04DAB1D5" w14:textId="0849F2CC" w:rsidR="00B85002" w:rsidRDefault="00B85002" w:rsidP="00B85002">
      <w:pPr>
        <w:jc w:val="both"/>
        <w:rPr>
          <w:rFonts w:ascii="Times New Roman" w:hAnsi="Times New Roman" w:cs="Times New Roman"/>
          <w:sz w:val="24"/>
          <w:szCs w:val="24"/>
        </w:rPr>
      </w:pPr>
      <w:r>
        <w:rPr>
          <w:rFonts w:ascii="Times New Roman" w:hAnsi="Times New Roman" w:cs="Times New Roman"/>
          <w:sz w:val="24"/>
          <w:szCs w:val="24"/>
        </w:rPr>
        <w:t xml:space="preserve">5) </w:t>
      </w:r>
      <w:r w:rsidRPr="00B85002">
        <w:rPr>
          <w:rFonts w:ascii="Times New Roman" w:hAnsi="Times New Roman" w:cs="Times New Roman"/>
          <w:sz w:val="24"/>
          <w:szCs w:val="24"/>
        </w:rPr>
        <w:t xml:space="preserve">Arrinconamiento del griego y el latín en el Bachillerato de Humanidades. </w:t>
      </w:r>
    </w:p>
    <w:p w14:paraId="4527E7C4" w14:textId="4E623B57" w:rsidR="00BF168F" w:rsidRDefault="00BF168F" w:rsidP="00BF168F">
      <w:pPr>
        <w:jc w:val="both"/>
        <w:rPr>
          <w:rFonts w:ascii="Times New Roman" w:hAnsi="Times New Roman" w:cs="Times New Roman"/>
          <w:color w:val="00B050"/>
          <w:sz w:val="24"/>
          <w:szCs w:val="24"/>
        </w:rPr>
      </w:pPr>
      <w:r w:rsidRPr="00BF168F">
        <w:rPr>
          <w:rFonts w:ascii="Times New Roman" w:hAnsi="Times New Roman" w:cs="Times New Roman"/>
          <w:color w:val="00B050"/>
          <w:sz w:val="24"/>
          <w:szCs w:val="24"/>
        </w:rPr>
        <w:t>5</w:t>
      </w:r>
      <w:r>
        <w:rPr>
          <w:rFonts w:ascii="Times New Roman" w:hAnsi="Times New Roman" w:cs="Times New Roman"/>
          <w:color w:val="00B050"/>
          <w:sz w:val="24"/>
          <w:szCs w:val="24"/>
        </w:rPr>
        <w:t>a</w:t>
      </w:r>
      <w:r w:rsidRPr="00BF168F">
        <w:rPr>
          <w:rFonts w:ascii="Times New Roman" w:hAnsi="Times New Roman" w:cs="Times New Roman"/>
          <w:color w:val="00B050"/>
          <w:sz w:val="24"/>
          <w:szCs w:val="24"/>
        </w:rPr>
        <w:t xml:space="preserve">) Unificación de los bachilleratos de Humanidades y Ciencias Sociales. </w:t>
      </w:r>
    </w:p>
    <w:p w14:paraId="789BEB82" w14:textId="77777777" w:rsidR="0001178A" w:rsidRDefault="00BF168F" w:rsidP="00BF168F">
      <w:pPr>
        <w:jc w:val="both"/>
        <w:rPr>
          <w:rFonts w:ascii="Times New Roman" w:hAnsi="Times New Roman" w:cs="Times New Roman"/>
          <w:color w:val="00B050"/>
        </w:rPr>
      </w:pPr>
      <w:r>
        <w:rPr>
          <w:rFonts w:ascii="Times New Roman" w:hAnsi="Times New Roman" w:cs="Times New Roman"/>
          <w:color w:val="00B050"/>
        </w:rPr>
        <w:t>5b</w:t>
      </w:r>
      <w:r w:rsidRPr="00BF168F">
        <w:rPr>
          <w:rFonts w:ascii="Times New Roman" w:hAnsi="Times New Roman" w:cs="Times New Roman"/>
          <w:color w:val="00B050"/>
        </w:rPr>
        <w:t xml:space="preserve">) </w:t>
      </w:r>
      <w:r w:rsidR="00635797">
        <w:rPr>
          <w:rFonts w:ascii="Times New Roman" w:hAnsi="Times New Roman" w:cs="Times New Roman"/>
          <w:color w:val="00B050"/>
        </w:rPr>
        <w:t>El L</w:t>
      </w:r>
      <w:r w:rsidRPr="00BF168F">
        <w:rPr>
          <w:rFonts w:ascii="Times New Roman" w:hAnsi="Times New Roman" w:cs="Times New Roman"/>
          <w:color w:val="00B050"/>
        </w:rPr>
        <w:t xml:space="preserve">atín, al menos, debe ser una opción real para los estudiantes de Ciencias Sociales. </w:t>
      </w:r>
      <w:r>
        <w:rPr>
          <w:rFonts w:ascii="Times New Roman" w:hAnsi="Times New Roman" w:cs="Times New Roman"/>
          <w:color w:val="00B050"/>
        </w:rPr>
        <w:t>La opci</w:t>
      </w:r>
      <w:r w:rsidR="00635797">
        <w:rPr>
          <w:rFonts w:ascii="Times New Roman" w:hAnsi="Times New Roman" w:cs="Times New Roman"/>
          <w:color w:val="00B050"/>
        </w:rPr>
        <w:t>ón M</w:t>
      </w:r>
      <w:r>
        <w:rPr>
          <w:rFonts w:ascii="Times New Roman" w:hAnsi="Times New Roman" w:cs="Times New Roman"/>
          <w:color w:val="00B050"/>
        </w:rPr>
        <w:t>atem</w:t>
      </w:r>
      <w:r w:rsidR="00635797">
        <w:rPr>
          <w:rFonts w:ascii="Times New Roman" w:hAnsi="Times New Roman" w:cs="Times New Roman"/>
          <w:color w:val="00B050"/>
        </w:rPr>
        <w:t>áticas-L</w:t>
      </w:r>
      <w:r>
        <w:rPr>
          <w:rFonts w:ascii="Times New Roman" w:hAnsi="Times New Roman" w:cs="Times New Roman"/>
          <w:color w:val="00B050"/>
        </w:rPr>
        <w:t>atín ha sido tradicionalmente muy demandada.</w:t>
      </w:r>
    </w:p>
    <w:p w14:paraId="29B4BDEE" w14:textId="33F73E00" w:rsidR="00BF168F" w:rsidRPr="0001178A" w:rsidRDefault="0001178A" w:rsidP="00BF168F">
      <w:pPr>
        <w:jc w:val="both"/>
        <w:rPr>
          <w:rFonts w:ascii="Times New Roman" w:hAnsi="Times New Roman" w:cs="Times New Roman"/>
          <w:color w:val="00B050"/>
          <w:sz w:val="24"/>
          <w:szCs w:val="24"/>
        </w:rPr>
      </w:pPr>
      <w:r w:rsidRPr="0001178A">
        <w:rPr>
          <w:rFonts w:ascii="Times New Roman" w:hAnsi="Times New Roman" w:cs="Times New Roman"/>
          <w:color w:val="00B050"/>
          <w:sz w:val="24"/>
          <w:szCs w:val="24"/>
        </w:rPr>
        <w:lastRenderedPageBreak/>
        <w:t>5c</w:t>
      </w:r>
      <w:r w:rsidRPr="0001178A">
        <w:rPr>
          <w:rFonts w:ascii="Times New Roman" w:hAnsi="Times New Roman" w:cs="Times New Roman"/>
          <w:color w:val="00B050"/>
          <w:sz w:val="24"/>
          <w:szCs w:val="24"/>
        </w:rPr>
        <w:t xml:space="preserve">) </w:t>
      </w:r>
      <w:r>
        <w:rPr>
          <w:rFonts w:ascii="Times New Roman" w:hAnsi="Times New Roman" w:cs="Times New Roman"/>
          <w:color w:val="00B050"/>
          <w:sz w:val="24"/>
          <w:szCs w:val="24"/>
        </w:rPr>
        <w:t xml:space="preserve">Ampliar </w:t>
      </w:r>
      <w:r w:rsidRPr="0001178A">
        <w:rPr>
          <w:rFonts w:ascii="Times New Roman" w:hAnsi="Times New Roman" w:cs="Times New Roman"/>
          <w:color w:val="00B050"/>
          <w:sz w:val="24"/>
          <w:szCs w:val="24"/>
        </w:rPr>
        <w:t xml:space="preserve">las materias que pueden dar los profesores de Clásicas. Una medida importante sería que la Literatura universal pueda ser impartida también por el profesorado de Clásicas. </w:t>
      </w:r>
    </w:p>
    <w:p w14:paraId="54E4DC7E" w14:textId="0E427A20" w:rsidR="00B85002" w:rsidRDefault="00B85002" w:rsidP="00B85002">
      <w:pPr>
        <w:jc w:val="both"/>
        <w:rPr>
          <w:rFonts w:ascii="Times New Roman" w:hAnsi="Times New Roman" w:cs="Times New Roman"/>
          <w:sz w:val="24"/>
          <w:szCs w:val="24"/>
        </w:rPr>
      </w:pPr>
      <w:r>
        <w:rPr>
          <w:rFonts w:ascii="Times New Roman" w:hAnsi="Times New Roman" w:cs="Times New Roman"/>
          <w:sz w:val="24"/>
          <w:szCs w:val="24"/>
        </w:rPr>
        <w:t xml:space="preserve">6) </w:t>
      </w:r>
      <w:r w:rsidRPr="00B85002">
        <w:rPr>
          <w:rFonts w:ascii="Times New Roman" w:hAnsi="Times New Roman" w:cs="Times New Roman"/>
          <w:sz w:val="24"/>
          <w:szCs w:val="24"/>
        </w:rPr>
        <w:t>Carácter opcional del griego.</w:t>
      </w:r>
    </w:p>
    <w:p w14:paraId="66906BAD" w14:textId="2F95F64F" w:rsidR="00BF168F" w:rsidRDefault="00BF168F" w:rsidP="00B85002">
      <w:pPr>
        <w:jc w:val="both"/>
        <w:rPr>
          <w:rFonts w:ascii="Times New Roman" w:hAnsi="Times New Roman" w:cs="Times New Roman"/>
          <w:color w:val="00B050"/>
          <w:sz w:val="24"/>
          <w:szCs w:val="24"/>
        </w:rPr>
      </w:pPr>
      <w:r w:rsidRPr="00BF168F">
        <w:rPr>
          <w:rFonts w:ascii="Times New Roman" w:hAnsi="Times New Roman" w:cs="Times New Roman"/>
          <w:color w:val="00B050"/>
          <w:sz w:val="24"/>
          <w:szCs w:val="24"/>
        </w:rPr>
        <w:t xml:space="preserve">6) </w:t>
      </w:r>
      <w:r>
        <w:rPr>
          <w:rFonts w:ascii="Times New Roman" w:hAnsi="Times New Roman" w:cs="Times New Roman"/>
          <w:color w:val="00B050"/>
          <w:sz w:val="24"/>
          <w:szCs w:val="24"/>
        </w:rPr>
        <w:t xml:space="preserve">Si se mantiene un Bachillerato de Humanidades, el </w:t>
      </w:r>
      <w:proofErr w:type="gramStart"/>
      <w:r w:rsidR="00635797">
        <w:rPr>
          <w:rFonts w:ascii="Times New Roman" w:hAnsi="Times New Roman" w:cs="Times New Roman"/>
          <w:color w:val="00B050"/>
          <w:sz w:val="24"/>
          <w:szCs w:val="24"/>
        </w:rPr>
        <w:t>G</w:t>
      </w:r>
      <w:r>
        <w:rPr>
          <w:rFonts w:ascii="Times New Roman" w:hAnsi="Times New Roman" w:cs="Times New Roman"/>
          <w:color w:val="00B050"/>
          <w:sz w:val="24"/>
          <w:szCs w:val="24"/>
        </w:rPr>
        <w:t>riego</w:t>
      </w:r>
      <w:proofErr w:type="gramEnd"/>
      <w:r>
        <w:rPr>
          <w:rFonts w:ascii="Times New Roman" w:hAnsi="Times New Roman" w:cs="Times New Roman"/>
          <w:color w:val="00B050"/>
          <w:sz w:val="24"/>
          <w:szCs w:val="24"/>
        </w:rPr>
        <w:t xml:space="preserve"> debería tener carácter obligatorio en él. </w:t>
      </w:r>
    </w:p>
    <w:p w14:paraId="6AEBBCBD" w14:textId="54619170" w:rsidR="00B85002" w:rsidRDefault="00B85002" w:rsidP="00B85002">
      <w:pPr>
        <w:jc w:val="both"/>
        <w:rPr>
          <w:rFonts w:ascii="Times New Roman" w:hAnsi="Times New Roman" w:cs="Times New Roman"/>
          <w:sz w:val="24"/>
          <w:szCs w:val="24"/>
        </w:rPr>
      </w:pPr>
      <w:r>
        <w:rPr>
          <w:rFonts w:ascii="Times New Roman" w:hAnsi="Times New Roman" w:cs="Times New Roman"/>
          <w:sz w:val="24"/>
          <w:szCs w:val="24"/>
        </w:rPr>
        <w:t xml:space="preserve">7) </w:t>
      </w:r>
      <w:r w:rsidRPr="00B85002">
        <w:rPr>
          <w:rFonts w:ascii="Times New Roman" w:hAnsi="Times New Roman" w:cs="Times New Roman"/>
          <w:sz w:val="24"/>
          <w:szCs w:val="24"/>
        </w:rPr>
        <w:t xml:space="preserve">Opcionalidad del griego frente a materias como Literatura universal. </w:t>
      </w:r>
    </w:p>
    <w:p w14:paraId="704276B7" w14:textId="25633DFF" w:rsidR="00635797" w:rsidRPr="00BF168F" w:rsidRDefault="00BF168F" w:rsidP="00635797">
      <w:pPr>
        <w:jc w:val="both"/>
        <w:rPr>
          <w:rFonts w:ascii="Times New Roman" w:hAnsi="Times New Roman" w:cs="Times New Roman"/>
          <w:color w:val="00B050"/>
          <w:sz w:val="24"/>
          <w:szCs w:val="24"/>
        </w:rPr>
      </w:pPr>
      <w:r w:rsidRPr="00635797">
        <w:rPr>
          <w:rFonts w:ascii="Times New Roman" w:hAnsi="Times New Roman" w:cs="Times New Roman"/>
          <w:color w:val="00B050"/>
          <w:sz w:val="24"/>
          <w:szCs w:val="24"/>
        </w:rPr>
        <w:t>7a)</w:t>
      </w:r>
      <w:r w:rsidR="00635797" w:rsidRPr="00635797">
        <w:rPr>
          <w:rFonts w:ascii="Times New Roman" w:hAnsi="Times New Roman" w:cs="Times New Roman"/>
          <w:color w:val="00B050"/>
          <w:sz w:val="24"/>
          <w:szCs w:val="24"/>
        </w:rPr>
        <w:t xml:space="preserve"> </w:t>
      </w:r>
      <w:r w:rsidR="00635797">
        <w:rPr>
          <w:rFonts w:ascii="Times New Roman" w:hAnsi="Times New Roman" w:cs="Times New Roman"/>
          <w:color w:val="00B050"/>
          <w:sz w:val="24"/>
          <w:szCs w:val="24"/>
        </w:rPr>
        <w:t xml:space="preserve">Si el </w:t>
      </w:r>
      <w:proofErr w:type="gramStart"/>
      <w:r w:rsidR="00635797">
        <w:rPr>
          <w:rFonts w:ascii="Times New Roman" w:hAnsi="Times New Roman" w:cs="Times New Roman"/>
          <w:color w:val="00B050"/>
          <w:sz w:val="24"/>
          <w:szCs w:val="24"/>
        </w:rPr>
        <w:t>Griego</w:t>
      </w:r>
      <w:proofErr w:type="gramEnd"/>
      <w:r w:rsidR="00635797">
        <w:rPr>
          <w:rFonts w:ascii="Times New Roman" w:hAnsi="Times New Roman" w:cs="Times New Roman"/>
          <w:color w:val="00B050"/>
          <w:sz w:val="24"/>
          <w:szCs w:val="24"/>
        </w:rPr>
        <w:t xml:space="preserve"> es optativo, d</w:t>
      </w:r>
      <w:r w:rsidR="00635797" w:rsidRPr="00BF168F">
        <w:rPr>
          <w:rFonts w:ascii="Times New Roman" w:hAnsi="Times New Roman" w:cs="Times New Roman"/>
          <w:color w:val="00B050"/>
          <w:sz w:val="24"/>
          <w:szCs w:val="24"/>
        </w:rPr>
        <w:t xml:space="preserve">ebe favorecerse que el latín y el </w:t>
      </w:r>
      <w:r w:rsidR="00635797">
        <w:rPr>
          <w:rFonts w:ascii="Times New Roman" w:hAnsi="Times New Roman" w:cs="Times New Roman"/>
          <w:color w:val="00B050"/>
          <w:sz w:val="24"/>
          <w:szCs w:val="24"/>
        </w:rPr>
        <w:t>griego puedan cursarse</w:t>
      </w:r>
      <w:r w:rsidR="00635797" w:rsidRPr="00BF168F">
        <w:rPr>
          <w:rFonts w:ascii="Times New Roman" w:hAnsi="Times New Roman" w:cs="Times New Roman"/>
          <w:color w:val="00B050"/>
          <w:sz w:val="24"/>
          <w:szCs w:val="24"/>
        </w:rPr>
        <w:t xml:space="preserve"> conjuntamente.</w:t>
      </w:r>
    </w:p>
    <w:p w14:paraId="7E3938FA" w14:textId="09EEF5D7" w:rsidR="00BF168F" w:rsidRPr="00635797" w:rsidRDefault="00BF168F" w:rsidP="00BF168F">
      <w:pPr>
        <w:jc w:val="both"/>
        <w:rPr>
          <w:rFonts w:ascii="Times New Roman" w:hAnsi="Times New Roman" w:cs="Times New Roman"/>
          <w:color w:val="00B050"/>
          <w:sz w:val="24"/>
          <w:szCs w:val="24"/>
        </w:rPr>
      </w:pPr>
      <w:r>
        <w:rPr>
          <w:rFonts w:ascii="Times New Roman" w:hAnsi="Times New Roman" w:cs="Times New Roman"/>
          <w:sz w:val="24"/>
          <w:szCs w:val="24"/>
        </w:rPr>
        <w:t xml:space="preserve"> </w:t>
      </w:r>
      <w:r w:rsidR="00635797" w:rsidRPr="00635797">
        <w:rPr>
          <w:rFonts w:ascii="Times New Roman" w:hAnsi="Times New Roman" w:cs="Times New Roman"/>
          <w:color w:val="00B050"/>
          <w:sz w:val="24"/>
          <w:szCs w:val="24"/>
        </w:rPr>
        <w:t xml:space="preserve">7b) </w:t>
      </w:r>
      <w:r w:rsidR="00635797">
        <w:rPr>
          <w:rFonts w:ascii="Times New Roman" w:hAnsi="Times New Roman" w:cs="Times New Roman"/>
          <w:color w:val="00B050"/>
          <w:sz w:val="24"/>
          <w:szCs w:val="24"/>
        </w:rPr>
        <w:t>Si el G</w:t>
      </w:r>
      <w:r w:rsidRPr="00635797">
        <w:rPr>
          <w:rFonts w:ascii="Times New Roman" w:hAnsi="Times New Roman" w:cs="Times New Roman"/>
          <w:color w:val="00B050"/>
          <w:sz w:val="24"/>
          <w:szCs w:val="24"/>
        </w:rPr>
        <w:t>riego es optativo</w:t>
      </w:r>
      <w:r w:rsidR="00635797" w:rsidRPr="00635797">
        <w:rPr>
          <w:rFonts w:ascii="Times New Roman" w:hAnsi="Times New Roman" w:cs="Times New Roman"/>
          <w:color w:val="00B050"/>
          <w:sz w:val="24"/>
          <w:szCs w:val="24"/>
        </w:rPr>
        <w:t xml:space="preserve">, hay que favorecer que pueda elegirse realmente, sin contraponerle materias que van destinadas a los mismos estudiantes. </w:t>
      </w:r>
    </w:p>
    <w:p w14:paraId="744BD10B" w14:textId="241945EA" w:rsidR="00BF168F" w:rsidRPr="00635797" w:rsidRDefault="00635797" w:rsidP="00BF168F">
      <w:pPr>
        <w:jc w:val="both"/>
        <w:rPr>
          <w:rFonts w:ascii="Times New Roman" w:hAnsi="Times New Roman" w:cs="Times New Roman"/>
          <w:color w:val="00B050"/>
          <w:sz w:val="24"/>
          <w:szCs w:val="24"/>
        </w:rPr>
      </w:pPr>
      <w:r w:rsidRPr="00635797">
        <w:rPr>
          <w:rFonts w:ascii="Times New Roman" w:hAnsi="Times New Roman" w:cs="Times New Roman"/>
          <w:color w:val="00B050"/>
          <w:sz w:val="24"/>
          <w:szCs w:val="24"/>
        </w:rPr>
        <w:t xml:space="preserve">7c) </w:t>
      </w:r>
      <w:r w:rsidR="00BF168F" w:rsidRPr="00635797">
        <w:rPr>
          <w:rFonts w:ascii="Times New Roman" w:hAnsi="Times New Roman" w:cs="Times New Roman"/>
          <w:color w:val="00B050"/>
          <w:sz w:val="24"/>
          <w:szCs w:val="24"/>
        </w:rPr>
        <w:t xml:space="preserve">La Literatura universal debería volver a 2º de Bachillerato. </w:t>
      </w:r>
      <w:r w:rsidRPr="00635797">
        <w:rPr>
          <w:rFonts w:ascii="Times New Roman" w:hAnsi="Times New Roman" w:cs="Times New Roman"/>
          <w:color w:val="00B050"/>
          <w:sz w:val="24"/>
          <w:szCs w:val="24"/>
        </w:rPr>
        <w:t>Compite directamente con el griego en 1º de Bachillerato y cierra a los alumnos que eligen Literatura universal cursar griego en 2º de Bachillerato.</w:t>
      </w:r>
    </w:p>
    <w:p w14:paraId="38EF50D1" w14:textId="0868D9C3" w:rsidR="00635797" w:rsidRDefault="00B85002" w:rsidP="00B85002">
      <w:pPr>
        <w:jc w:val="both"/>
        <w:rPr>
          <w:rFonts w:ascii="Times New Roman" w:hAnsi="Times New Roman" w:cs="Times New Roman"/>
          <w:sz w:val="24"/>
          <w:szCs w:val="24"/>
        </w:rPr>
      </w:pPr>
      <w:r>
        <w:rPr>
          <w:rFonts w:ascii="Times New Roman" w:hAnsi="Times New Roman" w:cs="Times New Roman"/>
          <w:sz w:val="24"/>
          <w:szCs w:val="24"/>
        </w:rPr>
        <w:t xml:space="preserve">8) </w:t>
      </w:r>
      <w:r w:rsidRPr="00B85002">
        <w:rPr>
          <w:rFonts w:ascii="Times New Roman" w:hAnsi="Times New Roman" w:cs="Times New Roman"/>
          <w:sz w:val="24"/>
          <w:szCs w:val="24"/>
        </w:rPr>
        <w:t>Discrecionalidad en l</w:t>
      </w:r>
      <w:r w:rsidR="00635797">
        <w:rPr>
          <w:rFonts w:ascii="Times New Roman" w:hAnsi="Times New Roman" w:cs="Times New Roman"/>
          <w:sz w:val="24"/>
          <w:szCs w:val="24"/>
        </w:rPr>
        <w:t xml:space="preserve">a oferta: tanto los centros como, sobre todo, las comunidades autónomas tienen una gran libertad para </w:t>
      </w:r>
      <w:r w:rsidR="00D016E7">
        <w:rPr>
          <w:rFonts w:ascii="Times New Roman" w:hAnsi="Times New Roman" w:cs="Times New Roman"/>
          <w:sz w:val="24"/>
          <w:szCs w:val="24"/>
        </w:rPr>
        <w:t xml:space="preserve">eliminar itinerarios </w:t>
      </w:r>
      <w:r w:rsidR="00635797">
        <w:rPr>
          <w:rFonts w:ascii="Times New Roman" w:hAnsi="Times New Roman" w:cs="Times New Roman"/>
          <w:sz w:val="24"/>
          <w:szCs w:val="24"/>
        </w:rPr>
        <w:t xml:space="preserve">del Bachillerato en los centros. </w:t>
      </w:r>
    </w:p>
    <w:p w14:paraId="6B4BAE04" w14:textId="0481D881" w:rsidR="00635797" w:rsidRDefault="00635797" w:rsidP="00635797">
      <w:pPr>
        <w:jc w:val="both"/>
        <w:rPr>
          <w:rFonts w:ascii="Times New Roman" w:hAnsi="Times New Roman" w:cs="Times New Roman"/>
          <w:color w:val="00B050"/>
          <w:sz w:val="24"/>
          <w:szCs w:val="24"/>
        </w:rPr>
      </w:pPr>
      <w:r w:rsidRPr="00635797">
        <w:rPr>
          <w:rFonts w:ascii="Times New Roman" w:hAnsi="Times New Roman" w:cs="Times New Roman"/>
          <w:color w:val="00B050"/>
          <w:sz w:val="24"/>
          <w:szCs w:val="24"/>
        </w:rPr>
        <w:t>8</w:t>
      </w:r>
      <w:r>
        <w:rPr>
          <w:rFonts w:ascii="Times New Roman" w:hAnsi="Times New Roman" w:cs="Times New Roman"/>
          <w:color w:val="00B050"/>
          <w:sz w:val="24"/>
          <w:szCs w:val="24"/>
        </w:rPr>
        <w:t>a</w:t>
      </w:r>
      <w:r w:rsidRPr="00635797">
        <w:rPr>
          <w:rFonts w:ascii="Times New Roman" w:hAnsi="Times New Roman" w:cs="Times New Roman"/>
          <w:color w:val="00B050"/>
          <w:sz w:val="24"/>
          <w:szCs w:val="24"/>
        </w:rPr>
        <w:t xml:space="preserve">) El Bachillerato de Humanidades y Ciencias Sociales debería ofrecerse en todos los centros. </w:t>
      </w:r>
    </w:p>
    <w:p w14:paraId="58FEE97E" w14:textId="1B68F0ED" w:rsidR="00635797" w:rsidRPr="00635797" w:rsidRDefault="00635797" w:rsidP="00635797">
      <w:pPr>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8b) Si no se ofreciera en todos los centros, </w:t>
      </w:r>
      <w:r w:rsidRPr="00635797">
        <w:rPr>
          <w:rFonts w:ascii="Times New Roman" w:hAnsi="Times New Roman" w:cs="Times New Roman"/>
          <w:color w:val="00B050"/>
          <w:sz w:val="24"/>
          <w:szCs w:val="24"/>
        </w:rPr>
        <w:t xml:space="preserve">al menos hay que asegurar la igualdad de oportunidades, haciéndolo de obligada oferta en los centros únicos de una localidad y en un porcentaje en poblaciones mayores en función de su distribución geográfica. </w:t>
      </w:r>
    </w:p>
    <w:p w14:paraId="006F2E56" w14:textId="3C62E272" w:rsidR="00635797" w:rsidRPr="00635797" w:rsidRDefault="00D016E7" w:rsidP="00635797">
      <w:pPr>
        <w:jc w:val="both"/>
        <w:rPr>
          <w:rFonts w:ascii="Times New Roman" w:hAnsi="Times New Roman" w:cs="Times New Roman"/>
          <w:color w:val="00B050"/>
          <w:sz w:val="24"/>
          <w:szCs w:val="24"/>
        </w:rPr>
      </w:pPr>
      <w:r>
        <w:rPr>
          <w:rFonts w:ascii="Times New Roman" w:hAnsi="Times New Roman" w:cs="Times New Roman"/>
          <w:color w:val="00B050"/>
          <w:sz w:val="24"/>
          <w:szCs w:val="24"/>
        </w:rPr>
        <w:t>8c</w:t>
      </w:r>
      <w:r w:rsidR="00635797">
        <w:rPr>
          <w:rFonts w:ascii="Times New Roman" w:hAnsi="Times New Roman" w:cs="Times New Roman"/>
          <w:color w:val="00B050"/>
          <w:sz w:val="24"/>
          <w:szCs w:val="24"/>
        </w:rPr>
        <w:t>) El L</w:t>
      </w:r>
      <w:r w:rsidR="00635797" w:rsidRPr="00635797">
        <w:rPr>
          <w:rFonts w:ascii="Times New Roman" w:hAnsi="Times New Roman" w:cs="Times New Roman"/>
          <w:color w:val="00B050"/>
          <w:sz w:val="24"/>
          <w:szCs w:val="24"/>
        </w:rPr>
        <w:t xml:space="preserve">atín, al menos,  ha de ser siempre de obligada oferta, puesto que puede cursarse desde otras modalidades. </w:t>
      </w:r>
    </w:p>
    <w:p w14:paraId="70B49F3C" w14:textId="0245FBFD" w:rsidR="00B85002" w:rsidRPr="00B85002" w:rsidRDefault="00B85002" w:rsidP="00B85002">
      <w:pPr>
        <w:jc w:val="both"/>
        <w:rPr>
          <w:rFonts w:ascii="Times New Roman" w:hAnsi="Times New Roman" w:cs="Times New Roman"/>
          <w:sz w:val="24"/>
          <w:szCs w:val="24"/>
        </w:rPr>
      </w:pPr>
    </w:p>
    <w:p w14:paraId="24742776" w14:textId="77777777" w:rsidR="00B00BE1" w:rsidRPr="00AD28FC" w:rsidRDefault="00FB5E89" w:rsidP="00B00BE1">
      <w:pPr>
        <w:jc w:val="both"/>
        <w:rPr>
          <w:rFonts w:ascii="Times New Roman" w:hAnsi="Times New Roman" w:cs="Times New Roman"/>
          <w:color w:val="FF0000"/>
          <w:sz w:val="24"/>
          <w:szCs w:val="24"/>
        </w:rPr>
      </w:pPr>
      <w:r>
        <w:rPr>
          <w:rFonts w:ascii="Times New Roman" w:hAnsi="Times New Roman" w:cs="Times New Roman"/>
          <w:i/>
          <w:sz w:val="24"/>
          <w:szCs w:val="24"/>
        </w:rPr>
        <w:t>1.2. Problemas dependientes de las decisiones de las comunidades autónomas</w:t>
      </w:r>
      <w:r w:rsidR="004C7581">
        <w:rPr>
          <w:rFonts w:ascii="Times New Roman" w:hAnsi="Times New Roman" w:cs="Times New Roman"/>
          <w:sz w:val="24"/>
          <w:szCs w:val="24"/>
        </w:rPr>
        <w:t xml:space="preserve"> </w:t>
      </w:r>
    </w:p>
    <w:p w14:paraId="171AA818" w14:textId="25AD3F08" w:rsidR="004C7581" w:rsidRDefault="00635797" w:rsidP="00B00BE1">
      <w:pPr>
        <w:jc w:val="both"/>
        <w:rPr>
          <w:rFonts w:ascii="Times New Roman" w:hAnsi="Times New Roman" w:cs="Times New Roman"/>
          <w:sz w:val="24"/>
          <w:szCs w:val="24"/>
        </w:rPr>
      </w:pPr>
      <w:r>
        <w:rPr>
          <w:rFonts w:ascii="Times New Roman" w:hAnsi="Times New Roman" w:cs="Times New Roman"/>
          <w:sz w:val="24"/>
          <w:szCs w:val="24"/>
        </w:rPr>
        <w:t>9</w:t>
      </w:r>
      <w:r w:rsidR="004C7581">
        <w:rPr>
          <w:rFonts w:ascii="Times New Roman" w:hAnsi="Times New Roman" w:cs="Times New Roman"/>
          <w:sz w:val="24"/>
          <w:szCs w:val="24"/>
        </w:rPr>
        <w:t xml:space="preserve">) La exigencia de un número mínimo </w:t>
      </w:r>
      <w:r w:rsidR="00477850">
        <w:rPr>
          <w:rFonts w:ascii="Times New Roman" w:hAnsi="Times New Roman" w:cs="Times New Roman"/>
          <w:sz w:val="24"/>
          <w:szCs w:val="24"/>
        </w:rPr>
        <w:t xml:space="preserve">muy alto </w:t>
      </w:r>
      <w:r w:rsidR="004C7581">
        <w:rPr>
          <w:rFonts w:ascii="Times New Roman" w:hAnsi="Times New Roman" w:cs="Times New Roman"/>
          <w:sz w:val="24"/>
          <w:szCs w:val="24"/>
        </w:rPr>
        <w:t>de alumnos para que una</w:t>
      </w:r>
      <w:r w:rsidR="00477850">
        <w:rPr>
          <w:rFonts w:ascii="Times New Roman" w:hAnsi="Times New Roman" w:cs="Times New Roman"/>
          <w:sz w:val="24"/>
          <w:szCs w:val="24"/>
        </w:rPr>
        <w:t xml:space="preserve"> materia pueda ser impartida</w:t>
      </w:r>
      <w:r w:rsidR="004C7581">
        <w:rPr>
          <w:rFonts w:ascii="Times New Roman" w:hAnsi="Times New Roman" w:cs="Times New Roman"/>
          <w:sz w:val="24"/>
          <w:szCs w:val="24"/>
        </w:rPr>
        <w:t xml:space="preserve">. Ni siquiera se tiene en cuenta el número de alumnos totales de un centro y la posibilidad es muy reducida en centros pequeños. </w:t>
      </w:r>
      <w:r w:rsidR="00C87B0B">
        <w:rPr>
          <w:rFonts w:ascii="Times New Roman" w:hAnsi="Times New Roman" w:cs="Times New Roman"/>
          <w:sz w:val="24"/>
          <w:szCs w:val="24"/>
        </w:rPr>
        <w:t xml:space="preserve"> </w:t>
      </w:r>
    </w:p>
    <w:p w14:paraId="5326CAD7" w14:textId="498F197D" w:rsidR="00635797" w:rsidRPr="00D016E7" w:rsidRDefault="00635797" w:rsidP="00B00BE1">
      <w:pPr>
        <w:jc w:val="both"/>
        <w:rPr>
          <w:rFonts w:ascii="Times New Roman" w:hAnsi="Times New Roman" w:cs="Times New Roman"/>
          <w:color w:val="00B050"/>
          <w:sz w:val="24"/>
          <w:szCs w:val="24"/>
        </w:rPr>
      </w:pPr>
      <w:r w:rsidRPr="00D016E7">
        <w:rPr>
          <w:rFonts w:ascii="Times New Roman" w:hAnsi="Times New Roman" w:cs="Times New Roman"/>
          <w:color w:val="00B050"/>
          <w:sz w:val="24"/>
          <w:szCs w:val="24"/>
        </w:rPr>
        <w:t xml:space="preserve">9a) El número mínimo de alumnos debe ser más bajo. En la Comunidad de Madrid se estableció hace diez años de forma excepcional en 5 alumnos para </w:t>
      </w:r>
      <w:proofErr w:type="gramStart"/>
      <w:r w:rsidRPr="00D016E7">
        <w:rPr>
          <w:rFonts w:ascii="Times New Roman" w:hAnsi="Times New Roman" w:cs="Times New Roman"/>
          <w:color w:val="00B050"/>
          <w:sz w:val="24"/>
          <w:szCs w:val="24"/>
        </w:rPr>
        <w:t>Latín</w:t>
      </w:r>
      <w:proofErr w:type="gramEnd"/>
      <w:r w:rsidRPr="00D016E7">
        <w:rPr>
          <w:rFonts w:ascii="Times New Roman" w:hAnsi="Times New Roman" w:cs="Times New Roman"/>
          <w:color w:val="00B050"/>
          <w:sz w:val="24"/>
          <w:szCs w:val="24"/>
        </w:rPr>
        <w:t xml:space="preserve">, Griego y Francés. </w:t>
      </w:r>
      <w:r w:rsidR="00544121">
        <w:rPr>
          <w:rFonts w:ascii="Times New Roman" w:hAnsi="Times New Roman" w:cs="Times New Roman"/>
          <w:color w:val="00B050"/>
          <w:sz w:val="24"/>
          <w:szCs w:val="24"/>
        </w:rPr>
        <w:t xml:space="preserve">Eso puede ser un modelo. </w:t>
      </w:r>
    </w:p>
    <w:p w14:paraId="486F2A9A" w14:textId="3C6CDA4F" w:rsidR="00D016E7" w:rsidRPr="00D016E7" w:rsidRDefault="00D016E7" w:rsidP="00B00BE1">
      <w:pPr>
        <w:jc w:val="both"/>
        <w:rPr>
          <w:rFonts w:ascii="Times New Roman" w:hAnsi="Times New Roman" w:cs="Times New Roman"/>
          <w:color w:val="00B050"/>
          <w:sz w:val="24"/>
          <w:szCs w:val="24"/>
        </w:rPr>
      </w:pPr>
      <w:r w:rsidRPr="00D016E7">
        <w:rPr>
          <w:rFonts w:ascii="Times New Roman" w:hAnsi="Times New Roman" w:cs="Times New Roman"/>
          <w:color w:val="00B050"/>
          <w:sz w:val="24"/>
          <w:szCs w:val="24"/>
        </w:rPr>
        <w:t xml:space="preserve">9b) Si no se establece un número mínimo bajo de forma generalizada, para todas las materias, el número mínimo debería tener en cuenta el número total de alumnos matriculados en cada centro y ser proporcional con él. </w:t>
      </w:r>
    </w:p>
    <w:p w14:paraId="74AF6C78" w14:textId="3ECDBB28" w:rsidR="004C7581" w:rsidRDefault="00635797" w:rsidP="00B00BE1">
      <w:pPr>
        <w:jc w:val="both"/>
        <w:rPr>
          <w:rFonts w:ascii="Times New Roman" w:hAnsi="Times New Roman" w:cs="Times New Roman"/>
          <w:sz w:val="24"/>
          <w:szCs w:val="24"/>
        </w:rPr>
      </w:pPr>
      <w:r>
        <w:rPr>
          <w:rFonts w:ascii="Times New Roman" w:hAnsi="Times New Roman" w:cs="Times New Roman"/>
          <w:sz w:val="24"/>
          <w:szCs w:val="24"/>
        </w:rPr>
        <w:t>10</w:t>
      </w:r>
      <w:r w:rsidR="004C7581">
        <w:rPr>
          <w:rFonts w:ascii="Times New Roman" w:hAnsi="Times New Roman" w:cs="Times New Roman"/>
          <w:sz w:val="24"/>
          <w:szCs w:val="24"/>
        </w:rPr>
        <w:t>) Las políticas de reducción de materi</w:t>
      </w:r>
      <w:r w:rsidR="00C87B0B">
        <w:rPr>
          <w:rFonts w:ascii="Times New Roman" w:hAnsi="Times New Roman" w:cs="Times New Roman"/>
          <w:sz w:val="24"/>
          <w:szCs w:val="24"/>
        </w:rPr>
        <w:t>as e itinerarios en cada centro.</w:t>
      </w:r>
      <w:r w:rsidR="004C7581">
        <w:rPr>
          <w:rFonts w:ascii="Times New Roman" w:hAnsi="Times New Roman" w:cs="Times New Roman"/>
          <w:sz w:val="24"/>
          <w:szCs w:val="24"/>
        </w:rPr>
        <w:t xml:space="preserve"> </w:t>
      </w:r>
      <w:r w:rsidR="00930824">
        <w:rPr>
          <w:rFonts w:ascii="Times New Roman" w:hAnsi="Times New Roman" w:cs="Times New Roman"/>
          <w:sz w:val="24"/>
          <w:szCs w:val="24"/>
        </w:rPr>
        <w:t xml:space="preserve">El itinerario de Humanidades tiende a eliminarse, dejando solo el de Ciencias Sociales. </w:t>
      </w:r>
    </w:p>
    <w:p w14:paraId="70318518" w14:textId="0CBDB294" w:rsidR="00D016E7" w:rsidRDefault="00D016E7" w:rsidP="00B00BE1">
      <w:pPr>
        <w:jc w:val="both"/>
        <w:rPr>
          <w:rFonts w:ascii="Times New Roman" w:hAnsi="Times New Roman" w:cs="Times New Roman"/>
          <w:color w:val="00B050"/>
          <w:sz w:val="24"/>
          <w:szCs w:val="24"/>
        </w:rPr>
      </w:pPr>
      <w:r>
        <w:rPr>
          <w:rFonts w:ascii="Times New Roman" w:hAnsi="Times New Roman" w:cs="Times New Roman"/>
          <w:color w:val="00B050"/>
          <w:sz w:val="24"/>
          <w:szCs w:val="24"/>
        </w:rPr>
        <w:lastRenderedPageBreak/>
        <w:t xml:space="preserve">10a) Si se unifican las ramas de Humanidades y Ciencias Sociales el problema se resuelve, </w:t>
      </w:r>
    </w:p>
    <w:p w14:paraId="40014B97" w14:textId="12E81D8A" w:rsidR="00D016E7" w:rsidRPr="00D016E7" w:rsidRDefault="00D016E7" w:rsidP="00B00BE1">
      <w:pPr>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10b) Si no se unifican, hay que asegurar que el itinerario de Humanidades se mantenga </w:t>
      </w:r>
      <w:r w:rsidR="00864FBF">
        <w:rPr>
          <w:rFonts w:ascii="Times New Roman" w:hAnsi="Times New Roman" w:cs="Times New Roman"/>
          <w:color w:val="00B050"/>
          <w:sz w:val="24"/>
          <w:szCs w:val="24"/>
        </w:rPr>
        <w:t>al menos en centros de localidades únicas (cf. 8b) y que se tenga en cuenta el número total de alumnos de un centro para mantenerlo (cf. 9b)</w:t>
      </w:r>
    </w:p>
    <w:p w14:paraId="466E166E" w14:textId="72B1AF2B" w:rsidR="00CA12D8" w:rsidRDefault="00635797" w:rsidP="00B00BE1">
      <w:pPr>
        <w:jc w:val="both"/>
        <w:rPr>
          <w:rFonts w:ascii="Times New Roman" w:hAnsi="Times New Roman" w:cs="Times New Roman"/>
          <w:sz w:val="24"/>
          <w:szCs w:val="24"/>
        </w:rPr>
      </w:pPr>
      <w:r>
        <w:rPr>
          <w:rFonts w:ascii="Times New Roman" w:hAnsi="Times New Roman" w:cs="Times New Roman"/>
          <w:sz w:val="24"/>
          <w:szCs w:val="24"/>
        </w:rPr>
        <w:t>11</w:t>
      </w:r>
      <w:r w:rsidR="00930824">
        <w:rPr>
          <w:rFonts w:ascii="Times New Roman" w:hAnsi="Times New Roman" w:cs="Times New Roman"/>
          <w:sz w:val="24"/>
          <w:szCs w:val="24"/>
        </w:rPr>
        <w:t>)  Las políticas de reducción de profesorado, que tienden a dejar un solo profesor de Griego y</w:t>
      </w:r>
      <w:r w:rsidR="00FB5E89">
        <w:rPr>
          <w:rFonts w:ascii="Times New Roman" w:hAnsi="Times New Roman" w:cs="Times New Roman"/>
          <w:sz w:val="24"/>
          <w:szCs w:val="24"/>
        </w:rPr>
        <w:t>/</w:t>
      </w:r>
      <w:r w:rsidR="008D4ECE" w:rsidRPr="00FB5E89">
        <w:rPr>
          <w:rFonts w:ascii="Times New Roman" w:hAnsi="Times New Roman" w:cs="Times New Roman"/>
          <w:sz w:val="24"/>
          <w:szCs w:val="24"/>
        </w:rPr>
        <w:t>o</w:t>
      </w:r>
      <w:r w:rsidR="00930824" w:rsidRPr="008D4ECE">
        <w:rPr>
          <w:rFonts w:ascii="Times New Roman" w:hAnsi="Times New Roman" w:cs="Times New Roman"/>
          <w:color w:val="FF0000"/>
          <w:sz w:val="24"/>
          <w:szCs w:val="24"/>
        </w:rPr>
        <w:t xml:space="preserve"> </w:t>
      </w:r>
      <w:r w:rsidR="00930824">
        <w:rPr>
          <w:rFonts w:ascii="Times New Roman" w:hAnsi="Times New Roman" w:cs="Times New Roman"/>
          <w:sz w:val="24"/>
          <w:szCs w:val="24"/>
        </w:rPr>
        <w:t>Latín en cada centro e, incluso, a eliminar este profesor</w:t>
      </w:r>
      <w:r w:rsidR="007E1602">
        <w:rPr>
          <w:rFonts w:ascii="Times New Roman" w:hAnsi="Times New Roman" w:cs="Times New Roman"/>
          <w:sz w:val="24"/>
          <w:szCs w:val="24"/>
        </w:rPr>
        <w:t>.</w:t>
      </w:r>
      <w:r w:rsidR="00930824">
        <w:rPr>
          <w:rFonts w:ascii="Times New Roman" w:hAnsi="Times New Roman" w:cs="Times New Roman"/>
          <w:sz w:val="24"/>
          <w:szCs w:val="24"/>
        </w:rPr>
        <w:t xml:space="preserve"> Se trata de una política no explícita habitualmente, pero claramente activa.</w:t>
      </w:r>
    </w:p>
    <w:p w14:paraId="6DC1E044" w14:textId="61EA117B" w:rsidR="00864FBF" w:rsidRDefault="00864FBF" w:rsidP="00B00BE1">
      <w:pPr>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11a) En la medida en que el </w:t>
      </w:r>
      <w:proofErr w:type="gramStart"/>
      <w:r>
        <w:rPr>
          <w:rFonts w:ascii="Times New Roman" w:hAnsi="Times New Roman" w:cs="Times New Roman"/>
          <w:color w:val="00B050"/>
          <w:sz w:val="24"/>
          <w:szCs w:val="24"/>
        </w:rPr>
        <w:t>Latín</w:t>
      </w:r>
      <w:proofErr w:type="gramEnd"/>
      <w:r>
        <w:rPr>
          <w:rFonts w:ascii="Times New Roman" w:hAnsi="Times New Roman" w:cs="Times New Roman"/>
          <w:color w:val="00B050"/>
          <w:sz w:val="24"/>
          <w:szCs w:val="24"/>
        </w:rPr>
        <w:t xml:space="preserve"> de 4º de ESO es de obligada oferta, debe exigirse que haya siempre al menos un profesor de Clásicas en cada centro. </w:t>
      </w:r>
    </w:p>
    <w:p w14:paraId="6BAD936B" w14:textId="19F32117" w:rsidR="00864FBF" w:rsidRPr="00864FBF" w:rsidRDefault="00864FBF" w:rsidP="00B00BE1">
      <w:pPr>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11b) Dado que se ha convertido en un hecho consumado que queda un solo profesor de Clásicas en cada centro, que imparte todas las materias, deben estudiarse las consecuencias de convocar plazas conjuntas de Latín y Griego. </w:t>
      </w:r>
    </w:p>
    <w:p w14:paraId="1F492BD3" w14:textId="77777777" w:rsidR="00864FBF" w:rsidRDefault="00635797" w:rsidP="00B00BE1">
      <w:pPr>
        <w:jc w:val="both"/>
        <w:rPr>
          <w:rFonts w:ascii="Times New Roman" w:hAnsi="Times New Roman" w:cs="Times New Roman"/>
          <w:sz w:val="24"/>
          <w:szCs w:val="24"/>
        </w:rPr>
      </w:pPr>
      <w:r>
        <w:rPr>
          <w:rFonts w:ascii="Times New Roman" w:hAnsi="Times New Roman" w:cs="Times New Roman"/>
          <w:sz w:val="24"/>
          <w:szCs w:val="24"/>
        </w:rPr>
        <w:t>12</w:t>
      </w:r>
      <w:r w:rsidR="00CA12D8">
        <w:rPr>
          <w:rFonts w:ascii="Times New Roman" w:hAnsi="Times New Roman" w:cs="Times New Roman"/>
          <w:sz w:val="24"/>
          <w:szCs w:val="24"/>
        </w:rPr>
        <w:t xml:space="preserve">) Las políticas de amortización de plazas cuando se produce una vacante. Esta política afecta especialmente a los profesores de </w:t>
      </w:r>
      <w:proofErr w:type="gramStart"/>
      <w:r w:rsidR="00CA12D8">
        <w:rPr>
          <w:rFonts w:ascii="Times New Roman" w:hAnsi="Times New Roman" w:cs="Times New Roman"/>
          <w:sz w:val="24"/>
          <w:szCs w:val="24"/>
        </w:rPr>
        <w:t>Griego</w:t>
      </w:r>
      <w:proofErr w:type="gramEnd"/>
      <w:r w:rsidR="00CA12D8">
        <w:rPr>
          <w:rFonts w:ascii="Times New Roman" w:hAnsi="Times New Roman" w:cs="Times New Roman"/>
          <w:sz w:val="24"/>
          <w:szCs w:val="24"/>
        </w:rPr>
        <w:t xml:space="preserve"> y Latín. Su incidencia se ha visto acrecentada por las numerosísimas jubilaciones anticipadas que se están produciendo, en gran medida como resultado del desánimo de muchos profesores ante la situación de continuo cuestionamiento de las materias que imparten. </w:t>
      </w:r>
    </w:p>
    <w:p w14:paraId="08E129F0" w14:textId="36240FEF" w:rsidR="00FB5E89" w:rsidRDefault="00864FBF" w:rsidP="00B00BE1">
      <w:pPr>
        <w:jc w:val="both"/>
        <w:rPr>
          <w:rFonts w:ascii="Times New Roman" w:hAnsi="Times New Roman" w:cs="Times New Roman"/>
          <w:color w:val="00B050"/>
          <w:sz w:val="24"/>
          <w:szCs w:val="24"/>
        </w:rPr>
      </w:pPr>
      <w:r w:rsidRPr="00864FBF">
        <w:rPr>
          <w:rFonts w:ascii="Times New Roman" w:hAnsi="Times New Roman" w:cs="Times New Roman"/>
          <w:color w:val="00B050"/>
          <w:sz w:val="24"/>
          <w:szCs w:val="24"/>
        </w:rPr>
        <w:t>12) Cf. 11</w:t>
      </w:r>
      <w:r>
        <w:rPr>
          <w:rFonts w:ascii="Times New Roman" w:hAnsi="Times New Roman" w:cs="Times New Roman"/>
          <w:color w:val="00B050"/>
          <w:sz w:val="24"/>
          <w:szCs w:val="24"/>
        </w:rPr>
        <w:t>a</w:t>
      </w:r>
      <w:r w:rsidRPr="00864FBF">
        <w:rPr>
          <w:rFonts w:ascii="Times New Roman" w:hAnsi="Times New Roman" w:cs="Times New Roman"/>
          <w:color w:val="00B050"/>
          <w:sz w:val="24"/>
          <w:szCs w:val="24"/>
        </w:rPr>
        <w:t xml:space="preserve"> y 11b. </w:t>
      </w:r>
      <w:r w:rsidR="00930824" w:rsidRPr="00864FBF">
        <w:rPr>
          <w:rFonts w:ascii="Times New Roman" w:hAnsi="Times New Roman" w:cs="Times New Roman"/>
          <w:color w:val="00B050"/>
          <w:sz w:val="24"/>
          <w:szCs w:val="24"/>
        </w:rPr>
        <w:t xml:space="preserve"> </w:t>
      </w:r>
    </w:p>
    <w:p w14:paraId="6B5BB629" w14:textId="46BA2CCA" w:rsidR="0001178A" w:rsidRDefault="0001178A" w:rsidP="00B00BE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13) La no convocatoria de oposiciones a plazas de </w:t>
      </w:r>
      <w:proofErr w:type="gramStart"/>
      <w:r>
        <w:rPr>
          <w:rFonts w:ascii="Times New Roman" w:hAnsi="Times New Roman" w:cs="Times New Roman"/>
          <w:color w:val="000000" w:themeColor="text1"/>
          <w:sz w:val="24"/>
          <w:szCs w:val="24"/>
        </w:rPr>
        <w:t>Griego</w:t>
      </w:r>
      <w:proofErr w:type="gramEnd"/>
      <w:r>
        <w:rPr>
          <w:rFonts w:ascii="Times New Roman" w:hAnsi="Times New Roman" w:cs="Times New Roman"/>
          <w:color w:val="000000" w:themeColor="text1"/>
          <w:sz w:val="24"/>
          <w:szCs w:val="24"/>
        </w:rPr>
        <w:t xml:space="preserve"> y Latín</w:t>
      </w:r>
    </w:p>
    <w:p w14:paraId="6DF763BD" w14:textId="7C16CAED" w:rsidR="0001178A" w:rsidRPr="0001178A" w:rsidRDefault="0001178A" w:rsidP="00B00BE1">
      <w:pPr>
        <w:jc w:val="both"/>
        <w:rPr>
          <w:rFonts w:ascii="Times New Roman" w:hAnsi="Times New Roman" w:cs="Times New Roman"/>
          <w:color w:val="00B050"/>
          <w:sz w:val="24"/>
          <w:szCs w:val="24"/>
        </w:rPr>
      </w:pPr>
      <w:r w:rsidRPr="0001178A">
        <w:rPr>
          <w:rFonts w:ascii="Times New Roman" w:hAnsi="Times New Roman" w:cs="Times New Roman"/>
          <w:color w:val="00B050"/>
          <w:sz w:val="24"/>
          <w:szCs w:val="24"/>
        </w:rPr>
        <w:t>13) Deben convocarse de forma regular oposiciones</w:t>
      </w:r>
      <w:r w:rsidRPr="0001178A">
        <w:rPr>
          <w:rFonts w:ascii="Times New Roman" w:hAnsi="Times New Roman" w:cs="Times New Roman"/>
          <w:color w:val="00B050"/>
          <w:sz w:val="24"/>
          <w:szCs w:val="24"/>
        </w:rPr>
        <w:t xml:space="preserve"> aunque sea con pocas plazas. Ello permite </w:t>
      </w:r>
      <w:r w:rsidRPr="0001178A">
        <w:rPr>
          <w:rFonts w:ascii="Times New Roman" w:hAnsi="Times New Roman" w:cs="Times New Roman"/>
          <w:color w:val="00B050"/>
          <w:sz w:val="24"/>
          <w:szCs w:val="24"/>
        </w:rPr>
        <w:t xml:space="preserve">cubrir las vacantes y </w:t>
      </w:r>
      <w:r w:rsidRPr="0001178A">
        <w:rPr>
          <w:rFonts w:ascii="Times New Roman" w:hAnsi="Times New Roman" w:cs="Times New Roman"/>
          <w:color w:val="00B050"/>
          <w:sz w:val="24"/>
          <w:szCs w:val="24"/>
        </w:rPr>
        <w:t>crear una bolsa de profesores que pued</w:t>
      </w:r>
      <w:r w:rsidRPr="0001178A">
        <w:rPr>
          <w:rFonts w:ascii="Times New Roman" w:hAnsi="Times New Roman" w:cs="Times New Roman"/>
          <w:color w:val="00B050"/>
          <w:sz w:val="24"/>
          <w:szCs w:val="24"/>
        </w:rPr>
        <w:t>en acceder a las interinidades.</w:t>
      </w:r>
    </w:p>
    <w:p w14:paraId="411296DB" w14:textId="25D86F69" w:rsidR="00FB5E89" w:rsidRDefault="0001178A" w:rsidP="00B00BE1">
      <w:pPr>
        <w:jc w:val="both"/>
        <w:rPr>
          <w:rFonts w:ascii="Times New Roman" w:hAnsi="Times New Roman" w:cs="Times New Roman"/>
          <w:sz w:val="24"/>
          <w:szCs w:val="24"/>
        </w:rPr>
      </w:pPr>
      <w:r>
        <w:rPr>
          <w:rFonts w:ascii="Times New Roman" w:hAnsi="Times New Roman" w:cs="Times New Roman"/>
          <w:sz w:val="24"/>
          <w:szCs w:val="24"/>
        </w:rPr>
        <w:t>14</w:t>
      </w:r>
      <w:r w:rsidR="007E1602">
        <w:rPr>
          <w:rFonts w:ascii="Times New Roman" w:hAnsi="Times New Roman" w:cs="Times New Roman"/>
          <w:sz w:val="24"/>
          <w:szCs w:val="24"/>
        </w:rPr>
        <w:t xml:space="preserve">) La existencia de un verdadero intrusismo profesional, pues muchas plazas en interinidad se atribuyen a profesores que no tienen la formación mínima necesaria. Hay muchos profesores de Historia o de Lengua española impartiendo </w:t>
      </w:r>
      <w:proofErr w:type="gramStart"/>
      <w:r w:rsidR="007E1602">
        <w:rPr>
          <w:rFonts w:ascii="Times New Roman" w:hAnsi="Times New Roman" w:cs="Times New Roman"/>
          <w:sz w:val="24"/>
          <w:szCs w:val="24"/>
        </w:rPr>
        <w:t>Latín</w:t>
      </w:r>
      <w:proofErr w:type="gramEnd"/>
      <w:r w:rsidR="007E1602">
        <w:rPr>
          <w:rFonts w:ascii="Times New Roman" w:hAnsi="Times New Roman" w:cs="Times New Roman"/>
          <w:sz w:val="24"/>
          <w:szCs w:val="24"/>
        </w:rPr>
        <w:t xml:space="preserve">. Estos profesores rara vez saben griego. </w:t>
      </w:r>
    </w:p>
    <w:p w14:paraId="723F4A71" w14:textId="03FC8414" w:rsidR="00864FBF" w:rsidRPr="00864FBF" w:rsidRDefault="0001178A" w:rsidP="00B00BE1">
      <w:pPr>
        <w:jc w:val="both"/>
        <w:rPr>
          <w:rFonts w:ascii="Times New Roman" w:hAnsi="Times New Roman" w:cs="Times New Roman"/>
          <w:color w:val="00B050"/>
          <w:sz w:val="24"/>
          <w:szCs w:val="24"/>
        </w:rPr>
      </w:pPr>
      <w:r>
        <w:rPr>
          <w:rFonts w:ascii="Times New Roman" w:hAnsi="Times New Roman" w:cs="Times New Roman"/>
          <w:color w:val="00B050"/>
          <w:sz w:val="24"/>
          <w:szCs w:val="24"/>
        </w:rPr>
        <w:t>14</w:t>
      </w:r>
      <w:r w:rsidR="00864FBF" w:rsidRPr="00864FBF">
        <w:rPr>
          <w:rFonts w:ascii="Times New Roman" w:hAnsi="Times New Roman" w:cs="Times New Roman"/>
          <w:color w:val="00B050"/>
          <w:sz w:val="24"/>
          <w:szCs w:val="24"/>
        </w:rPr>
        <w:t xml:space="preserve">a) Debe lucharse, llegando a la denuncia si fuera necesario, contra el intrusismo en las especializaciones. </w:t>
      </w:r>
    </w:p>
    <w:p w14:paraId="3E94B679" w14:textId="4D2EEDA5" w:rsidR="006D3098" w:rsidRPr="00864FBF" w:rsidRDefault="0001178A" w:rsidP="00B00BE1">
      <w:pPr>
        <w:jc w:val="both"/>
        <w:rPr>
          <w:rFonts w:ascii="Times New Roman" w:hAnsi="Times New Roman" w:cs="Times New Roman"/>
          <w:color w:val="00B050"/>
          <w:sz w:val="24"/>
          <w:szCs w:val="24"/>
        </w:rPr>
      </w:pPr>
      <w:r>
        <w:rPr>
          <w:rFonts w:ascii="Times New Roman" w:hAnsi="Times New Roman" w:cs="Times New Roman"/>
          <w:color w:val="00B050"/>
          <w:sz w:val="24"/>
          <w:szCs w:val="24"/>
        </w:rPr>
        <w:t>14b</w:t>
      </w:r>
      <w:r w:rsidR="006D3098">
        <w:rPr>
          <w:rFonts w:ascii="Times New Roman" w:hAnsi="Times New Roman" w:cs="Times New Roman"/>
          <w:color w:val="00B050"/>
          <w:sz w:val="24"/>
          <w:szCs w:val="24"/>
        </w:rPr>
        <w:t xml:space="preserve">) Las oposiciones a profesorado de Griego y Latín deben incluir siempre ejercicios de traducción y comentario de textos. </w:t>
      </w:r>
    </w:p>
    <w:p w14:paraId="046B28F3" w14:textId="1FB32C77" w:rsidR="00864FBF" w:rsidRPr="00864FBF" w:rsidRDefault="0001178A" w:rsidP="00B00BE1">
      <w:pPr>
        <w:jc w:val="both"/>
        <w:rPr>
          <w:rFonts w:ascii="Times New Roman" w:hAnsi="Times New Roman" w:cs="Times New Roman"/>
          <w:color w:val="00B050"/>
          <w:sz w:val="24"/>
          <w:szCs w:val="24"/>
        </w:rPr>
      </w:pPr>
      <w:r>
        <w:rPr>
          <w:rFonts w:ascii="Times New Roman" w:hAnsi="Times New Roman" w:cs="Times New Roman"/>
          <w:color w:val="00B050"/>
          <w:sz w:val="24"/>
          <w:szCs w:val="24"/>
        </w:rPr>
        <w:t>14c</w:t>
      </w:r>
      <w:r w:rsidR="00864FBF" w:rsidRPr="00864FBF">
        <w:rPr>
          <w:rFonts w:ascii="Times New Roman" w:hAnsi="Times New Roman" w:cs="Times New Roman"/>
          <w:color w:val="00B050"/>
          <w:sz w:val="24"/>
          <w:szCs w:val="24"/>
        </w:rPr>
        <w:t xml:space="preserve">) Aunque deben estudiarse las consecuencias de convocar plazas conjuntas de </w:t>
      </w:r>
      <w:proofErr w:type="gramStart"/>
      <w:r w:rsidR="00864FBF" w:rsidRPr="00864FBF">
        <w:rPr>
          <w:rFonts w:ascii="Times New Roman" w:hAnsi="Times New Roman" w:cs="Times New Roman"/>
          <w:color w:val="00B050"/>
          <w:sz w:val="24"/>
          <w:szCs w:val="24"/>
        </w:rPr>
        <w:t>Latín</w:t>
      </w:r>
      <w:proofErr w:type="gramEnd"/>
      <w:r w:rsidR="00864FBF" w:rsidRPr="00864FBF">
        <w:rPr>
          <w:rFonts w:ascii="Times New Roman" w:hAnsi="Times New Roman" w:cs="Times New Roman"/>
          <w:color w:val="00B050"/>
          <w:sz w:val="24"/>
          <w:szCs w:val="24"/>
        </w:rPr>
        <w:t xml:space="preserve"> y Griego, este tipo de plazas, dada su especificidad, impediría una gran parte del intrusismo. </w:t>
      </w:r>
      <w:r w:rsidR="00864FBF">
        <w:rPr>
          <w:rFonts w:ascii="Times New Roman" w:hAnsi="Times New Roman" w:cs="Times New Roman"/>
          <w:color w:val="00B050"/>
          <w:sz w:val="24"/>
          <w:szCs w:val="24"/>
        </w:rPr>
        <w:t xml:space="preserve">El </w:t>
      </w:r>
      <w:proofErr w:type="gramStart"/>
      <w:r w:rsidR="00864FBF">
        <w:rPr>
          <w:rFonts w:ascii="Times New Roman" w:hAnsi="Times New Roman" w:cs="Times New Roman"/>
          <w:color w:val="00B050"/>
          <w:sz w:val="24"/>
          <w:szCs w:val="24"/>
        </w:rPr>
        <w:t>Griego</w:t>
      </w:r>
      <w:proofErr w:type="gramEnd"/>
      <w:r w:rsidR="00864FBF">
        <w:rPr>
          <w:rFonts w:ascii="Times New Roman" w:hAnsi="Times New Roman" w:cs="Times New Roman"/>
          <w:color w:val="00B050"/>
          <w:sz w:val="24"/>
          <w:szCs w:val="24"/>
        </w:rPr>
        <w:t xml:space="preserve">, al menos, está fuera del alcance de muchos licenciados en Historia y Filología Española. </w:t>
      </w:r>
    </w:p>
    <w:p w14:paraId="01323205" w14:textId="7F7E840E" w:rsidR="00FB5E89" w:rsidRDefault="0001178A" w:rsidP="00FB5E89">
      <w:pPr>
        <w:jc w:val="both"/>
        <w:rPr>
          <w:rFonts w:ascii="Times New Roman" w:hAnsi="Times New Roman" w:cs="Times New Roman"/>
          <w:sz w:val="24"/>
          <w:szCs w:val="24"/>
        </w:rPr>
      </w:pPr>
      <w:r>
        <w:rPr>
          <w:rFonts w:ascii="Times New Roman" w:hAnsi="Times New Roman" w:cs="Times New Roman"/>
          <w:sz w:val="24"/>
          <w:szCs w:val="24"/>
        </w:rPr>
        <w:t>15</w:t>
      </w:r>
      <w:r w:rsidR="00FB5E89">
        <w:rPr>
          <w:rFonts w:ascii="Times New Roman" w:hAnsi="Times New Roman" w:cs="Times New Roman"/>
          <w:sz w:val="24"/>
          <w:szCs w:val="24"/>
        </w:rPr>
        <w:t>) La baja o n</w:t>
      </w:r>
      <w:r w:rsidR="007E1602">
        <w:rPr>
          <w:rFonts w:ascii="Times New Roman" w:hAnsi="Times New Roman" w:cs="Times New Roman"/>
          <w:sz w:val="24"/>
          <w:szCs w:val="24"/>
        </w:rPr>
        <w:t>ula ponderación de Griego y Latín –ésta, cuando no es materia de examen obligatorio-</w:t>
      </w:r>
      <w:r w:rsidR="00FB5E89">
        <w:rPr>
          <w:rFonts w:ascii="Times New Roman" w:hAnsi="Times New Roman" w:cs="Times New Roman"/>
          <w:sz w:val="24"/>
          <w:szCs w:val="24"/>
        </w:rPr>
        <w:t xml:space="preserve"> en calificaciones de acceso a la universidad en algunas comunidades. </w:t>
      </w:r>
    </w:p>
    <w:p w14:paraId="3E7FE150" w14:textId="2CA60F87" w:rsidR="00864FBF" w:rsidRPr="00864FBF" w:rsidRDefault="0001178A" w:rsidP="00FB5E89">
      <w:pPr>
        <w:jc w:val="both"/>
        <w:rPr>
          <w:rFonts w:ascii="Times New Roman" w:hAnsi="Times New Roman" w:cs="Times New Roman"/>
          <w:color w:val="00B050"/>
          <w:sz w:val="24"/>
          <w:szCs w:val="24"/>
        </w:rPr>
      </w:pPr>
      <w:r>
        <w:rPr>
          <w:rFonts w:ascii="Times New Roman" w:hAnsi="Times New Roman" w:cs="Times New Roman"/>
          <w:color w:val="00B050"/>
          <w:sz w:val="24"/>
          <w:szCs w:val="24"/>
        </w:rPr>
        <w:t>15</w:t>
      </w:r>
      <w:r w:rsidR="00864FBF" w:rsidRPr="00864FBF">
        <w:rPr>
          <w:rFonts w:ascii="Times New Roman" w:hAnsi="Times New Roman" w:cs="Times New Roman"/>
          <w:color w:val="00B050"/>
          <w:sz w:val="24"/>
          <w:szCs w:val="24"/>
        </w:rPr>
        <w:t xml:space="preserve">) Puesto que se trata de una competencia de cada comunidad y, a veces, de cada universidad, hay que establecer acciones comunes con los coordinadores de las </w:t>
      </w:r>
      <w:proofErr w:type="spellStart"/>
      <w:r w:rsidR="00864FBF" w:rsidRPr="00864FBF">
        <w:rPr>
          <w:rFonts w:ascii="Times New Roman" w:hAnsi="Times New Roman" w:cs="Times New Roman"/>
          <w:color w:val="00B050"/>
          <w:sz w:val="24"/>
          <w:szCs w:val="24"/>
        </w:rPr>
        <w:t>Ev</w:t>
      </w:r>
      <w:proofErr w:type="spellEnd"/>
      <w:r w:rsidR="00864FBF" w:rsidRPr="00864FBF">
        <w:rPr>
          <w:rFonts w:ascii="Times New Roman" w:hAnsi="Times New Roman" w:cs="Times New Roman"/>
          <w:color w:val="00B050"/>
          <w:sz w:val="24"/>
          <w:szCs w:val="24"/>
        </w:rPr>
        <w:t xml:space="preserve">/BAU </w:t>
      </w:r>
      <w:r w:rsidR="00864FBF" w:rsidRPr="00864FBF">
        <w:rPr>
          <w:rFonts w:ascii="Times New Roman" w:hAnsi="Times New Roman" w:cs="Times New Roman"/>
          <w:color w:val="00B050"/>
          <w:sz w:val="24"/>
          <w:szCs w:val="24"/>
        </w:rPr>
        <w:lastRenderedPageBreak/>
        <w:t xml:space="preserve">para que se otorguen al </w:t>
      </w:r>
      <w:proofErr w:type="gramStart"/>
      <w:r w:rsidR="00864FBF" w:rsidRPr="00864FBF">
        <w:rPr>
          <w:rFonts w:ascii="Times New Roman" w:hAnsi="Times New Roman" w:cs="Times New Roman"/>
          <w:color w:val="00B050"/>
          <w:sz w:val="24"/>
          <w:szCs w:val="24"/>
        </w:rPr>
        <w:t>Latín</w:t>
      </w:r>
      <w:proofErr w:type="gramEnd"/>
      <w:r w:rsidR="00864FBF" w:rsidRPr="00864FBF">
        <w:rPr>
          <w:rFonts w:ascii="Times New Roman" w:hAnsi="Times New Roman" w:cs="Times New Roman"/>
          <w:color w:val="00B050"/>
          <w:sz w:val="24"/>
          <w:szCs w:val="24"/>
        </w:rPr>
        <w:t xml:space="preserve"> y el Griego las máximas ponderaciones posibles en el mayor número de carreras. </w:t>
      </w:r>
    </w:p>
    <w:p w14:paraId="7DB590DA" w14:textId="32A09453" w:rsidR="00FB5E89" w:rsidRDefault="0001178A" w:rsidP="00FB5E89">
      <w:pPr>
        <w:jc w:val="both"/>
        <w:rPr>
          <w:rFonts w:ascii="Times New Roman" w:hAnsi="Times New Roman" w:cs="Times New Roman"/>
          <w:sz w:val="24"/>
          <w:szCs w:val="24"/>
        </w:rPr>
      </w:pPr>
      <w:r>
        <w:rPr>
          <w:rFonts w:ascii="Times New Roman" w:hAnsi="Times New Roman" w:cs="Times New Roman"/>
          <w:sz w:val="24"/>
          <w:szCs w:val="24"/>
        </w:rPr>
        <w:t>16</w:t>
      </w:r>
      <w:r w:rsidR="00FB5E89">
        <w:rPr>
          <w:rFonts w:ascii="Times New Roman" w:hAnsi="Times New Roman" w:cs="Times New Roman"/>
          <w:sz w:val="24"/>
          <w:szCs w:val="24"/>
        </w:rPr>
        <w:t xml:space="preserve">) La eliminación de los departamentos de </w:t>
      </w:r>
      <w:proofErr w:type="gramStart"/>
      <w:r w:rsidR="00FB5E89">
        <w:rPr>
          <w:rFonts w:ascii="Times New Roman" w:hAnsi="Times New Roman" w:cs="Times New Roman"/>
          <w:sz w:val="24"/>
          <w:szCs w:val="24"/>
        </w:rPr>
        <w:t>Griego</w:t>
      </w:r>
      <w:proofErr w:type="gramEnd"/>
      <w:r w:rsidR="00FB5E89">
        <w:rPr>
          <w:rFonts w:ascii="Times New Roman" w:hAnsi="Times New Roman" w:cs="Times New Roman"/>
          <w:sz w:val="24"/>
          <w:szCs w:val="24"/>
        </w:rPr>
        <w:t xml:space="preserve"> y Latín en algunas comunidades, que</w:t>
      </w:r>
      <w:r w:rsidR="007E1602">
        <w:rPr>
          <w:rFonts w:ascii="Times New Roman" w:hAnsi="Times New Roman" w:cs="Times New Roman"/>
          <w:sz w:val="24"/>
          <w:szCs w:val="24"/>
        </w:rPr>
        <w:t xml:space="preserve"> implica la integración de los profesores</w:t>
      </w:r>
      <w:r w:rsidR="00FB5E89">
        <w:rPr>
          <w:rFonts w:ascii="Times New Roman" w:hAnsi="Times New Roman" w:cs="Times New Roman"/>
          <w:sz w:val="24"/>
          <w:szCs w:val="24"/>
        </w:rPr>
        <w:t xml:space="preserve"> en los </w:t>
      </w:r>
      <w:r w:rsidR="007E1602">
        <w:rPr>
          <w:rFonts w:ascii="Times New Roman" w:hAnsi="Times New Roman" w:cs="Times New Roman"/>
          <w:sz w:val="24"/>
          <w:szCs w:val="24"/>
        </w:rPr>
        <w:t xml:space="preserve">departamentos </w:t>
      </w:r>
      <w:r w:rsidR="00FB5E89">
        <w:rPr>
          <w:rFonts w:ascii="Times New Roman" w:hAnsi="Times New Roman" w:cs="Times New Roman"/>
          <w:sz w:val="24"/>
          <w:szCs w:val="24"/>
        </w:rPr>
        <w:t xml:space="preserve">de Lengua Española. De esta forma se eliminan las reducciones docentes por dirección de departamento y, sobre todo, se elimina la posibilidad </w:t>
      </w:r>
      <w:r w:rsidR="00FB5E89" w:rsidRPr="00FB5E89">
        <w:rPr>
          <w:rFonts w:ascii="Times New Roman" w:hAnsi="Times New Roman" w:cs="Times New Roman"/>
          <w:sz w:val="24"/>
          <w:szCs w:val="24"/>
        </w:rPr>
        <w:t>de asistir a la Comisión de Coordinación Pedagógica (CCP) que es donde se negocian y definen los itinerarios que se ofrecen y se toman las medidas que marcarán la oferta educativa de asignaturas optativas. Si están integrados en Lengua Castellana, obviamente estos defenderán sus intereses, que a menudo chocan o compiten con los de los departamentos de clásicas.</w:t>
      </w:r>
    </w:p>
    <w:p w14:paraId="712D1F00" w14:textId="6C5FE8A7" w:rsidR="006D3098" w:rsidRPr="006D3098" w:rsidRDefault="0001178A" w:rsidP="00FB5E89">
      <w:pPr>
        <w:jc w:val="both"/>
        <w:rPr>
          <w:rFonts w:ascii="Times New Roman" w:hAnsi="Times New Roman" w:cs="Times New Roman"/>
          <w:color w:val="00B050"/>
          <w:sz w:val="24"/>
          <w:szCs w:val="24"/>
        </w:rPr>
      </w:pPr>
      <w:r>
        <w:rPr>
          <w:rFonts w:ascii="Times New Roman" w:hAnsi="Times New Roman" w:cs="Times New Roman"/>
          <w:color w:val="00B050"/>
          <w:sz w:val="24"/>
          <w:szCs w:val="24"/>
        </w:rPr>
        <w:t>16</w:t>
      </w:r>
      <w:r w:rsidR="006D3098" w:rsidRPr="006D3098">
        <w:rPr>
          <w:rFonts w:ascii="Times New Roman" w:hAnsi="Times New Roman" w:cs="Times New Roman"/>
          <w:color w:val="00B050"/>
          <w:sz w:val="24"/>
          <w:szCs w:val="24"/>
        </w:rPr>
        <w:t xml:space="preserve">a) Hay que evitar hasta donde se pueda la desaparición de los departamentos de Clásicas. Su especificidad, aún con un número pequeño de profesores, debería favorecer su mantenimiento. </w:t>
      </w:r>
    </w:p>
    <w:p w14:paraId="686CCCD2" w14:textId="16DFBC25" w:rsidR="006D3098" w:rsidRPr="006D3098" w:rsidRDefault="0001178A" w:rsidP="00FB5E89">
      <w:pPr>
        <w:jc w:val="both"/>
        <w:rPr>
          <w:rFonts w:ascii="Times New Roman" w:hAnsi="Times New Roman" w:cs="Times New Roman"/>
          <w:color w:val="00B050"/>
          <w:sz w:val="24"/>
          <w:szCs w:val="24"/>
        </w:rPr>
      </w:pPr>
      <w:r>
        <w:rPr>
          <w:rFonts w:ascii="Times New Roman" w:hAnsi="Times New Roman" w:cs="Times New Roman"/>
          <w:color w:val="00B050"/>
          <w:sz w:val="24"/>
          <w:szCs w:val="24"/>
        </w:rPr>
        <w:t>16</w:t>
      </w:r>
      <w:r w:rsidR="006D3098" w:rsidRPr="006D3098">
        <w:rPr>
          <w:rFonts w:ascii="Times New Roman" w:hAnsi="Times New Roman" w:cs="Times New Roman"/>
          <w:color w:val="00B050"/>
          <w:sz w:val="24"/>
          <w:szCs w:val="24"/>
        </w:rPr>
        <w:t xml:space="preserve">b) Si finalmente los profesores de Clásicas se integran en otro departamento, hay que asegurar que puedan aspirar a todos los cargos dentro del departamento en igualdad de condiciones con los otros profesores. </w:t>
      </w:r>
    </w:p>
    <w:p w14:paraId="483B80C1" w14:textId="109D26F7" w:rsidR="006D3098" w:rsidRPr="006D3098" w:rsidRDefault="0001178A" w:rsidP="00FB5E89">
      <w:pPr>
        <w:jc w:val="both"/>
        <w:rPr>
          <w:rFonts w:ascii="Times New Roman" w:hAnsi="Times New Roman" w:cs="Times New Roman"/>
          <w:color w:val="00B050"/>
          <w:sz w:val="24"/>
          <w:szCs w:val="24"/>
        </w:rPr>
      </w:pPr>
      <w:r>
        <w:rPr>
          <w:rFonts w:ascii="Times New Roman" w:hAnsi="Times New Roman" w:cs="Times New Roman"/>
          <w:color w:val="00B050"/>
          <w:sz w:val="24"/>
          <w:szCs w:val="24"/>
        </w:rPr>
        <w:t>16</w:t>
      </w:r>
      <w:r w:rsidR="006D3098" w:rsidRPr="006D3098">
        <w:rPr>
          <w:rFonts w:ascii="Times New Roman" w:hAnsi="Times New Roman" w:cs="Times New Roman"/>
          <w:color w:val="00B050"/>
          <w:sz w:val="24"/>
          <w:szCs w:val="24"/>
        </w:rPr>
        <w:t xml:space="preserve">c) En cualquier caso, debe asegurarse que la voz de los profesores de Clásicas se oye en las CCP. </w:t>
      </w:r>
    </w:p>
    <w:p w14:paraId="3982ED63" w14:textId="77777777" w:rsidR="00FB5E89" w:rsidRDefault="00FB5E89" w:rsidP="00B00BE1">
      <w:pPr>
        <w:jc w:val="both"/>
        <w:rPr>
          <w:rFonts w:ascii="Times New Roman" w:hAnsi="Times New Roman" w:cs="Times New Roman"/>
          <w:sz w:val="24"/>
          <w:szCs w:val="24"/>
        </w:rPr>
      </w:pPr>
    </w:p>
    <w:p w14:paraId="6ED9CD72" w14:textId="77777777" w:rsidR="00FB5E89" w:rsidRPr="007E1602" w:rsidRDefault="007E1602" w:rsidP="00B00BE1">
      <w:pPr>
        <w:jc w:val="both"/>
        <w:rPr>
          <w:rFonts w:ascii="Times New Roman" w:hAnsi="Times New Roman" w:cs="Times New Roman"/>
          <w:i/>
          <w:sz w:val="24"/>
          <w:szCs w:val="24"/>
        </w:rPr>
      </w:pPr>
      <w:r>
        <w:rPr>
          <w:rFonts w:ascii="Times New Roman" w:hAnsi="Times New Roman" w:cs="Times New Roman"/>
          <w:i/>
          <w:sz w:val="24"/>
          <w:szCs w:val="24"/>
        </w:rPr>
        <w:t xml:space="preserve">1.3 Problemas en los centros </w:t>
      </w:r>
    </w:p>
    <w:p w14:paraId="34AB907E" w14:textId="47D8F2C3" w:rsidR="007E1602" w:rsidRDefault="0001178A" w:rsidP="00B00BE1">
      <w:pPr>
        <w:jc w:val="both"/>
        <w:rPr>
          <w:rFonts w:ascii="Times New Roman" w:hAnsi="Times New Roman" w:cs="Times New Roman"/>
          <w:sz w:val="24"/>
          <w:szCs w:val="24"/>
        </w:rPr>
      </w:pPr>
      <w:r>
        <w:rPr>
          <w:rFonts w:ascii="Times New Roman" w:hAnsi="Times New Roman" w:cs="Times New Roman"/>
          <w:sz w:val="24"/>
          <w:szCs w:val="24"/>
        </w:rPr>
        <w:t>17</w:t>
      </w:r>
      <w:r w:rsidR="007E1602">
        <w:rPr>
          <w:rFonts w:ascii="Times New Roman" w:hAnsi="Times New Roman" w:cs="Times New Roman"/>
          <w:sz w:val="24"/>
          <w:szCs w:val="24"/>
        </w:rPr>
        <w:t>) La gran autonomía de los centros para fijar su oferta educativa. En este sentido, la LOMCE, supuestamente diseñada para unificar y simplificar el currículum en Secundaria y Bachillerato, ha generado mucha mayor disparidad, pues permite a cada IES configurar su perfil académico, especializándose en unos itinerarios y descartando otros</w:t>
      </w:r>
      <w:r w:rsidR="00477850">
        <w:rPr>
          <w:rFonts w:ascii="Times New Roman" w:hAnsi="Times New Roman" w:cs="Times New Roman"/>
          <w:sz w:val="24"/>
          <w:szCs w:val="24"/>
        </w:rPr>
        <w:t>.</w:t>
      </w:r>
      <w:r w:rsidR="007E1602">
        <w:rPr>
          <w:rFonts w:ascii="Times New Roman" w:hAnsi="Times New Roman" w:cs="Times New Roman"/>
          <w:sz w:val="24"/>
          <w:szCs w:val="24"/>
        </w:rPr>
        <w:t xml:space="preserve"> El resultado es que la supervivencia</w:t>
      </w:r>
      <w:r w:rsidR="00477850">
        <w:rPr>
          <w:rFonts w:ascii="Times New Roman" w:hAnsi="Times New Roman" w:cs="Times New Roman"/>
          <w:sz w:val="24"/>
          <w:szCs w:val="24"/>
        </w:rPr>
        <w:t xml:space="preserve"> de algunas materias, como las c</w:t>
      </w:r>
      <w:r w:rsidR="007E1602">
        <w:rPr>
          <w:rFonts w:ascii="Times New Roman" w:hAnsi="Times New Roman" w:cs="Times New Roman"/>
          <w:sz w:val="24"/>
          <w:szCs w:val="24"/>
        </w:rPr>
        <w:t xml:space="preserve">lásicas, está pendiente muchas veces de la actitud favorable o no de la dirección del centro. </w:t>
      </w:r>
    </w:p>
    <w:p w14:paraId="7AE2B6CF" w14:textId="5A3DEF54" w:rsidR="00477850" w:rsidRDefault="00477850" w:rsidP="00B00BE1">
      <w:pPr>
        <w:jc w:val="both"/>
        <w:rPr>
          <w:rFonts w:ascii="Times New Roman" w:hAnsi="Times New Roman" w:cs="Times New Roman"/>
          <w:color w:val="00B050"/>
          <w:sz w:val="24"/>
          <w:szCs w:val="24"/>
        </w:rPr>
      </w:pPr>
      <w:r>
        <w:rPr>
          <w:rFonts w:ascii="Times New Roman" w:hAnsi="Times New Roman" w:cs="Times New Roman"/>
          <w:color w:val="00B050"/>
          <w:sz w:val="24"/>
          <w:szCs w:val="24"/>
        </w:rPr>
        <w:t>1</w:t>
      </w:r>
      <w:r w:rsidR="0001178A">
        <w:rPr>
          <w:rFonts w:ascii="Times New Roman" w:hAnsi="Times New Roman" w:cs="Times New Roman"/>
          <w:color w:val="00B050"/>
          <w:sz w:val="24"/>
          <w:szCs w:val="24"/>
        </w:rPr>
        <w:t>7</w:t>
      </w:r>
      <w:r>
        <w:rPr>
          <w:rFonts w:ascii="Times New Roman" w:hAnsi="Times New Roman" w:cs="Times New Roman"/>
          <w:color w:val="00B050"/>
          <w:sz w:val="24"/>
          <w:szCs w:val="24"/>
        </w:rPr>
        <w:t xml:space="preserve">a) Dado el marco legal actual, se deben emprender acciones directas en los centros, negociando o reclamando un mejor trato de la dirección de cada centro. </w:t>
      </w:r>
    </w:p>
    <w:p w14:paraId="34FEB3D4" w14:textId="2310DD6F" w:rsidR="00477850" w:rsidRPr="00477850" w:rsidRDefault="0001178A" w:rsidP="00B00BE1">
      <w:pPr>
        <w:jc w:val="both"/>
        <w:rPr>
          <w:rFonts w:ascii="Times New Roman" w:hAnsi="Times New Roman" w:cs="Times New Roman"/>
          <w:color w:val="00B050"/>
          <w:sz w:val="24"/>
          <w:szCs w:val="24"/>
        </w:rPr>
      </w:pPr>
      <w:r>
        <w:rPr>
          <w:rFonts w:ascii="Times New Roman" w:hAnsi="Times New Roman" w:cs="Times New Roman"/>
          <w:color w:val="00B050"/>
          <w:sz w:val="24"/>
          <w:szCs w:val="24"/>
        </w:rPr>
        <w:t>17</w:t>
      </w:r>
      <w:r w:rsidR="00477850" w:rsidRPr="00477850">
        <w:rPr>
          <w:rFonts w:ascii="Times New Roman" w:hAnsi="Times New Roman" w:cs="Times New Roman"/>
          <w:color w:val="00B050"/>
          <w:sz w:val="24"/>
          <w:szCs w:val="24"/>
        </w:rPr>
        <w:t>b</w:t>
      </w:r>
      <w:r w:rsidR="00477850" w:rsidRPr="00477850">
        <w:rPr>
          <w:rFonts w:ascii="Times New Roman" w:hAnsi="Times New Roman" w:cs="Times New Roman"/>
          <w:color w:val="00B050"/>
          <w:sz w:val="24"/>
          <w:szCs w:val="24"/>
        </w:rPr>
        <w:t xml:space="preserve">) Mientras no cambie el marco legal, tratar de que, de hecho, la elección de </w:t>
      </w:r>
      <w:proofErr w:type="gramStart"/>
      <w:r w:rsidR="00477850" w:rsidRPr="00477850">
        <w:rPr>
          <w:rFonts w:ascii="Times New Roman" w:hAnsi="Times New Roman" w:cs="Times New Roman"/>
          <w:color w:val="00B050"/>
          <w:sz w:val="24"/>
          <w:szCs w:val="24"/>
        </w:rPr>
        <w:t>Latín</w:t>
      </w:r>
      <w:proofErr w:type="gramEnd"/>
      <w:r w:rsidR="00477850" w:rsidRPr="00477850">
        <w:rPr>
          <w:rFonts w:ascii="Times New Roman" w:hAnsi="Times New Roman" w:cs="Times New Roman"/>
          <w:color w:val="00B050"/>
          <w:sz w:val="24"/>
          <w:szCs w:val="24"/>
        </w:rPr>
        <w:t xml:space="preserve"> por parte de un alumno de humanidades conlleve la elección de Griego en 1º de Bachillerato. Se ha demostrado en los datos de las encuestas que solo sobrevive sin dificultades el </w:t>
      </w:r>
      <w:proofErr w:type="gramStart"/>
      <w:r w:rsidR="00477850" w:rsidRPr="00477850">
        <w:rPr>
          <w:rFonts w:ascii="Times New Roman" w:hAnsi="Times New Roman" w:cs="Times New Roman"/>
          <w:color w:val="00B050"/>
          <w:sz w:val="24"/>
          <w:szCs w:val="24"/>
        </w:rPr>
        <w:t>Griego</w:t>
      </w:r>
      <w:proofErr w:type="gramEnd"/>
      <w:r w:rsidR="00477850" w:rsidRPr="00477850">
        <w:rPr>
          <w:rFonts w:ascii="Times New Roman" w:hAnsi="Times New Roman" w:cs="Times New Roman"/>
          <w:color w:val="00B050"/>
          <w:sz w:val="24"/>
          <w:szCs w:val="24"/>
        </w:rPr>
        <w:t xml:space="preserve"> si se lo vincula al Latín, que ahora es obligatorio en el itinerario de Humanidades.</w:t>
      </w:r>
    </w:p>
    <w:p w14:paraId="0CFA170F" w14:textId="30E5CCF8" w:rsidR="00477850" w:rsidRPr="00477850" w:rsidRDefault="0001178A" w:rsidP="00B00BE1">
      <w:pPr>
        <w:jc w:val="both"/>
        <w:rPr>
          <w:rFonts w:ascii="Times New Roman" w:hAnsi="Times New Roman" w:cs="Times New Roman"/>
          <w:color w:val="00B050"/>
          <w:sz w:val="24"/>
          <w:szCs w:val="24"/>
        </w:rPr>
      </w:pPr>
      <w:r>
        <w:rPr>
          <w:rFonts w:ascii="Times New Roman" w:hAnsi="Times New Roman" w:cs="Times New Roman"/>
          <w:color w:val="00B050"/>
          <w:sz w:val="24"/>
          <w:szCs w:val="24"/>
        </w:rPr>
        <w:t>17</w:t>
      </w:r>
      <w:r w:rsidR="00477850">
        <w:rPr>
          <w:rFonts w:ascii="Times New Roman" w:hAnsi="Times New Roman" w:cs="Times New Roman"/>
          <w:color w:val="00B050"/>
          <w:sz w:val="24"/>
          <w:szCs w:val="24"/>
        </w:rPr>
        <w:t xml:space="preserve">c) Asumir (más bien, seguir asumiendo, dada la amplia práctica actual) la realización de actividades extracurriculares con los alumnos para atraerlos hacia las enseñanzas clásicas. </w:t>
      </w:r>
    </w:p>
    <w:p w14:paraId="34D2F1D7" w14:textId="2783B4C2" w:rsidR="00930824" w:rsidRDefault="0001178A" w:rsidP="00B00BE1">
      <w:pPr>
        <w:jc w:val="both"/>
        <w:rPr>
          <w:rFonts w:ascii="Times New Roman" w:hAnsi="Times New Roman" w:cs="Times New Roman"/>
          <w:sz w:val="24"/>
          <w:szCs w:val="24"/>
        </w:rPr>
      </w:pPr>
      <w:r>
        <w:rPr>
          <w:rFonts w:ascii="Times New Roman" w:hAnsi="Times New Roman" w:cs="Times New Roman"/>
          <w:sz w:val="24"/>
          <w:szCs w:val="24"/>
        </w:rPr>
        <w:t>18</w:t>
      </w:r>
      <w:r w:rsidR="00FB5E89">
        <w:rPr>
          <w:rFonts w:ascii="Times New Roman" w:hAnsi="Times New Roman" w:cs="Times New Roman"/>
          <w:sz w:val="24"/>
          <w:szCs w:val="24"/>
        </w:rPr>
        <w:t xml:space="preserve">) En algunos casos, incluso cuando </w:t>
      </w:r>
      <w:r w:rsidR="008D4ECE" w:rsidRPr="00FB5E89">
        <w:rPr>
          <w:rFonts w:ascii="Times New Roman" w:hAnsi="Times New Roman" w:cs="Times New Roman"/>
          <w:sz w:val="24"/>
          <w:szCs w:val="24"/>
        </w:rPr>
        <w:t>hay profesorado de Clásicas</w:t>
      </w:r>
      <w:r w:rsidR="00AD28FC" w:rsidRPr="00FB5E89">
        <w:rPr>
          <w:rFonts w:ascii="Times New Roman" w:hAnsi="Times New Roman" w:cs="Times New Roman"/>
          <w:sz w:val="24"/>
          <w:szCs w:val="24"/>
        </w:rPr>
        <w:t>,</w:t>
      </w:r>
      <w:r w:rsidR="00FB5E89" w:rsidRPr="00FB5E89">
        <w:rPr>
          <w:rFonts w:ascii="Times New Roman" w:hAnsi="Times New Roman" w:cs="Times New Roman"/>
          <w:sz w:val="24"/>
          <w:szCs w:val="24"/>
        </w:rPr>
        <w:t xml:space="preserve"> </w:t>
      </w:r>
      <w:r w:rsidR="008D4ECE" w:rsidRPr="00FB5E89">
        <w:rPr>
          <w:rFonts w:ascii="Times New Roman" w:hAnsi="Times New Roman" w:cs="Times New Roman"/>
          <w:sz w:val="24"/>
          <w:szCs w:val="24"/>
        </w:rPr>
        <w:t>los equipos directivos deciden que den Lengua Castellana en vez de impartir sus materias de lenguas clásicas a grupos con pocos alumnos.</w:t>
      </w:r>
    </w:p>
    <w:p w14:paraId="04FAEF17" w14:textId="3EB99B58" w:rsidR="00477850" w:rsidRPr="00477850" w:rsidRDefault="0001178A" w:rsidP="00B00BE1">
      <w:pPr>
        <w:jc w:val="both"/>
        <w:rPr>
          <w:rFonts w:ascii="Times New Roman" w:hAnsi="Times New Roman" w:cs="Times New Roman"/>
          <w:color w:val="00B050"/>
          <w:sz w:val="24"/>
          <w:szCs w:val="24"/>
        </w:rPr>
      </w:pPr>
      <w:r>
        <w:rPr>
          <w:rFonts w:ascii="Times New Roman" w:hAnsi="Times New Roman" w:cs="Times New Roman"/>
          <w:color w:val="00B050"/>
          <w:sz w:val="24"/>
          <w:szCs w:val="24"/>
        </w:rPr>
        <w:lastRenderedPageBreak/>
        <w:t>18</w:t>
      </w:r>
      <w:r w:rsidR="00477850" w:rsidRPr="00477850">
        <w:rPr>
          <w:rFonts w:ascii="Times New Roman" w:hAnsi="Times New Roman" w:cs="Times New Roman"/>
          <w:color w:val="00B050"/>
          <w:sz w:val="24"/>
          <w:szCs w:val="24"/>
        </w:rPr>
        <w:t>) Combatir dentro del centro estas opciones, recabar el apoyo de instituciones externas y acudir, si es necesario, a la opinión p</w:t>
      </w:r>
      <w:r w:rsidR="00477850">
        <w:rPr>
          <w:rFonts w:ascii="Times New Roman" w:hAnsi="Times New Roman" w:cs="Times New Roman"/>
          <w:color w:val="00B050"/>
          <w:sz w:val="24"/>
          <w:szCs w:val="24"/>
        </w:rPr>
        <w:t xml:space="preserve">ública, como ya se ha hecho en el caso del IES </w:t>
      </w:r>
      <w:proofErr w:type="spellStart"/>
      <w:r w:rsidR="00477850">
        <w:rPr>
          <w:rFonts w:ascii="Times New Roman" w:hAnsi="Times New Roman" w:cs="Times New Roman"/>
          <w:color w:val="00B050"/>
          <w:sz w:val="24"/>
          <w:szCs w:val="24"/>
        </w:rPr>
        <w:t>Abdera</w:t>
      </w:r>
      <w:proofErr w:type="spellEnd"/>
      <w:r w:rsidR="00477850">
        <w:rPr>
          <w:rFonts w:ascii="Times New Roman" w:hAnsi="Times New Roman" w:cs="Times New Roman"/>
          <w:color w:val="00B050"/>
          <w:sz w:val="24"/>
          <w:szCs w:val="24"/>
        </w:rPr>
        <w:t xml:space="preserve">, de Adra, Almería. </w:t>
      </w:r>
    </w:p>
    <w:p w14:paraId="1B948433" w14:textId="3A0D494F" w:rsidR="007E1602" w:rsidRDefault="0001178A" w:rsidP="00B00BE1">
      <w:pPr>
        <w:jc w:val="both"/>
        <w:rPr>
          <w:rFonts w:ascii="Times New Roman" w:hAnsi="Times New Roman" w:cs="Times New Roman"/>
          <w:sz w:val="24"/>
          <w:szCs w:val="24"/>
        </w:rPr>
      </w:pPr>
      <w:r>
        <w:rPr>
          <w:rFonts w:ascii="Times New Roman" w:hAnsi="Times New Roman" w:cs="Times New Roman"/>
          <w:sz w:val="24"/>
          <w:szCs w:val="24"/>
        </w:rPr>
        <w:t>19</w:t>
      </w:r>
      <w:r w:rsidR="007E1602">
        <w:rPr>
          <w:rFonts w:ascii="Times New Roman" w:hAnsi="Times New Roman" w:cs="Times New Roman"/>
          <w:sz w:val="24"/>
          <w:szCs w:val="24"/>
        </w:rPr>
        <w:t xml:space="preserve">) En el caso del Griego II, puesto que es accesible, en principio, sólo a los estudiantes que hayan cursado Griego I, conduce a que, si un año no hay Griego I, el curso siguiente tampoco habrá Griego II. Los centros podrían, sin embargo, abrir esta opción, que exigiría, desde luego, de los estudiantes un mayor esfuerzo para poder luego presentarse a las pruebas de acceso a la Universidad. </w:t>
      </w:r>
    </w:p>
    <w:p w14:paraId="49BE4A85" w14:textId="78A0B463" w:rsidR="00477850" w:rsidRPr="00477850" w:rsidRDefault="0001178A" w:rsidP="00B00BE1">
      <w:pPr>
        <w:jc w:val="both"/>
        <w:rPr>
          <w:rFonts w:ascii="Times New Roman" w:hAnsi="Times New Roman" w:cs="Times New Roman"/>
          <w:color w:val="00B050"/>
          <w:sz w:val="24"/>
          <w:szCs w:val="24"/>
        </w:rPr>
      </w:pPr>
      <w:r>
        <w:rPr>
          <w:rFonts w:ascii="Times New Roman" w:hAnsi="Times New Roman" w:cs="Times New Roman"/>
          <w:color w:val="00B050"/>
          <w:sz w:val="24"/>
          <w:szCs w:val="24"/>
        </w:rPr>
        <w:t>19</w:t>
      </w:r>
      <w:r w:rsidR="00477850" w:rsidRPr="00477850">
        <w:rPr>
          <w:rFonts w:ascii="Times New Roman" w:hAnsi="Times New Roman" w:cs="Times New Roman"/>
          <w:color w:val="00B050"/>
          <w:sz w:val="24"/>
          <w:szCs w:val="24"/>
        </w:rPr>
        <w:t xml:space="preserve">) Abrir la posibilidad de un modo general la posibilidad de que el Griego II se pudiera impartir incluso a estudiantes que no hayan cursado Griego I cuando el año anterior no se hubiera formado grupo de Griego I. Esto ya ocurre de hecho en algunos lugares: un alumno puede cursar Griego II sin haberlo hecho en 1º, con la obligación de aprobar Griego I como asignatura pendiente de 1º Bº. </w:t>
      </w:r>
    </w:p>
    <w:p w14:paraId="2BA049C2" w14:textId="3B282AD6" w:rsidR="007E1602" w:rsidRDefault="0001178A" w:rsidP="00B00BE1">
      <w:pPr>
        <w:jc w:val="both"/>
        <w:rPr>
          <w:rFonts w:ascii="Times New Roman" w:hAnsi="Times New Roman" w:cs="Times New Roman"/>
          <w:sz w:val="24"/>
          <w:szCs w:val="24"/>
        </w:rPr>
      </w:pPr>
      <w:r>
        <w:rPr>
          <w:rFonts w:ascii="Times New Roman" w:hAnsi="Times New Roman" w:cs="Times New Roman"/>
          <w:sz w:val="24"/>
          <w:szCs w:val="24"/>
        </w:rPr>
        <w:t>20</w:t>
      </w:r>
      <w:r w:rsidR="004C7581">
        <w:rPr>
          <w:rFonts w:ascii="Times New Roman" w:hAnsi="Times New Roman" w:cs="Times New Roman"/>
          <w:sz w:val="24"/>
          <w:szCs w:val="24"/>
        </w:rPr>
        <w:t>)  La actitud de los orientadores de centro, que de un modo muy amplio desaconsejan el est</w:t>
      </w:r>
      <w:r w:rsidR="007E1602">
        <w:rPr>
          <w:rFonts w:ascii="Times New Roman" w:hAnsi="Times New Roman" w:cs="Times New Roman"/>
          <w:sz w:val="24"/>
          <w:szCs w:val="24"/>
        </w:rPr>
        <w:t>udio de materias “sin salidas</w:t>
      </w:r>
      <w:r w:rsidR="004C7581">
        <w:rPr>
          <w:rFonts w:ascii="Times New Roman" w:hAnsi="Times New Roman" w:cs="Times New Roman"/>
          <w:sz w:val="24"/>
          <w:szCs w:val="24"/>
        </w:rPr>
        <w:t>”.</w:t>
      </w:r>
      <w:r w:rsidR="00F0134F">
        <w:rPr>
          <w:rFonts w:ascii="Times New Roman" w:hAnsi="Times New Roman" w:cs="Times New Roman"/>
          <w:sz w:val="24"/>
          <w:szCs w:val="24"/>
        </w:rPr>
        <w:t xml:space="preserve"> </w:t>
      </w:r>
    </w:p>
    <w:p w14:paraId="4011B93E" w14:textId="55E5D7B6" w:rsidR="00477850" w:rsidRPr="00477850" w:rsidRDefault="0001178A" w:rsidP="00477850">
      <w:pPr>
        <w:jc w:val="both"/>
        <w:rPr>
          <w:rFonts w:ascii="Times New Roman" w:hAnsi="Times New Roman" w:cs="Times New Roman"/>
          <w:color w:val="00B050"/>
          <w:sz w:val="24"/>
          <w:szCs w:val="24"/>
        </w:rPr>
      </w:pPr>
      <w:r>
        <w:rPr>
          <w:rFonts w:ascii="Times New Roman" w:hAnsi="Times New Roman" w:cs="Times New Roman"/>
          <w:color w:val="00B050"/>
          <w:sz w:val="24"/>
          <w:szCs w:val="24"/>
        </w:rPr>
        <w:t>20</w:t>
      </w:r>
      <w:r w:rsidR="00477850" w:rsidRPr="00477850">
        <w:rPr>
          <w:rFonts w:ascii="Times New Roman" w:hAnsi="Times New Roman" w:cs="Times New Roman"/>
          <w:color w:val="00B050"/>
          <w:sz w:val="24"/>
          <w:szCs w:val="24"/>
        </w:rPr>
        <w:t xml:space="preserve">) Iniciar una campaña con los orientadores de centro para tratar de revertir su actitud no amistosa con las materias clásicas. En esta campaña pueden actuar instituciones externas a los centros, como la SEEC y otras. </w:t>
      </w:r>
    </w:p>
    <w:p w14:paraId="1FC9B462" w14:textId="77777777" w:rsidR="0001178A" w:rsidRDefault="0001178A" w:rsidP="00B00BE1">
      <w:pPr>
        <w:jc w:val="both"/>
        <w:rPr>
          <w:rFonts w:ascii="Times New Roman" w:hAnsi="Times New Roman" w:cs="Times New Roman"/>
          <w:sz w:val="24"/>
          <w:szCs w:val="24"/>
        </w:rPr>
      </w:pPr>
    </w:p>
    <w:p w14:paraId="3202D90E" w14:textId="30E2D156" w:rsidR="002E1335" w:rsidRDefault="0001178A" w:rsidP="00B00BE1">
      <w:pPr>
        <w:jc w:val="both"/>
        <w:rPr>
          <w:rFonts w:ascii="Times New Roman" w:hAnsi="Times New Roman" w:cs="Times New Roman"/>
          <w:i/>
          <w:sz w:val="24"/>
          <w:szCs w:val="24"/>
        </w:rPr>
      </w:pPr>
      <w:r>
        <w:rPr>
          <w:rFonts w:ascii="Times New Roman" w:hAnsi="Times New Roman" w:cs="Times New Roman"/>
          <w:i/>
          <w:sz w:val="24"/>
          <w:szCs w:val="24"/>
        </w:rPr>
        <w:t>1.4. Problemas del profesorado</w:t>
      </w:r>
    </w:p>
    <w:p w14:paraId="47C4CB4E" w14:textId="02FD862F" w:rsidR="00DC4067" w:rsidRDefault="0001178A" w:rsidP="00B00BE1">
      <w:pPr>
        <w:jc w:val="both"/>
        <w:rPr>
          <w:rFonts w:ascii="Times New Roman" w:hAnsi="Times New Roman" w:cs="Times New Roman"/>
          <w:sz w:val="24"/>
          <w:szCs w:val="24"/>
        </w:rPr>
      </w:pPr>
      <w:r>
        <w:rPr>
          <w:rFonts w:ascii="Times New Roman" w:hAnsi="Times New Roman" w:cs="Times New Roman"/>
          <w:sz w:val="24"/>
          <w:szCs w:val="24"/>
        </w:rPr>
        <w:t xml:space="preserve">21) Existe un amplio desánimo entre el profesorado de Clásicas. Los problemas legales, de marco legal en la comunidad y dentro de cada centro </w:t>
      </w:r>
      <w:proofErr w:type="gramStart"/>
      <w:r>
        <w:rPr>
          <w:rFonts w:ascii="Times New Roman" w:hAnsi="Times New Roman" w:cs="Times New Roman"/>
          <w:sz w:val="24"/>
          <w:szCs w:val="24"/>
        </w:rPr>
        <w:t>aboca</w:t>
      </w:r>
      <w:proofErr w:type="gramEnd"/>
      <w:r>
        <w:rPr>
          <w:rFonts w:ascii="Times New Roman" w:hAnsi="Times New Roman" w:cs="Times New Roman"/>
          <w:sz w:val="24"/>
          <w:szCs w:val="24"/>
        </w:rPr>
        <w:t xml:space="preserve"> a una parte del profesorado a la prejubilación o la jubilaci</w:t>
      </w:r>
      <w:r w:rsidR="00DC4067">
        <w:rPr>
          <w:rFonts w:ascii="Times New Roman" w:hAnsi="Times New Roman" w:cs="Times New Roman"/>
          <w:sz w:val="24"/>
          <w:szCs w:val="24"/>
        </w:rPr>
        <w:t>ón en cuanto se puede.</w:t>
      </w:r>
    </w:p>
    <w:p w14:paraId="20E8186B" w14:textId="5C92A84C" w:rsidR="00DC4067" w:rsidRPr="00DC4067" w:rsidRDefault="00DC4067" w:rsidP="00B00BE1">
      <w:pPr>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21) Adoptar medidas de apoyo al profesorado de Clásicas desde todo tipo de instituciones y muy particularmente desde la SEEC, por medio de programas de actividades, cursos, viajes, etc. </w:t>
      </w:r>
    </w:p>
    <w:p w14:paraId="235390EB" w14:textId="3B97C09B" w:rsidR="00C07685" w:rsidRDefault="0001178A" w:rsidP="0001178A">
      <w:pPr>
        <w:jc w:val="both"/>
        <w:rPr>
          <w:rFonts w:ascii="Times New Roman" w:hAnsi="Times New Roman" w:cs="Times New Roman"/>
          <w:sz w:val="24"/>
          <w:szCs w:val="24"/>
        </w:rPr>
      </w:pPr>
      <w:r>
        <w:rPr>
          <w:rFonts w:ascii="Times New Roman" w:hAnsi="Times New Roman" w:cs="Times New Roman"/>
          <w:sz w:val="24"/>
          <w:szCs w:val="24"/>
        </w:rPr>
        <w:t>22) El desánimo del profesorado conlleva a veces el abandono de cualquier esfuerzo de renovación o mejora didáctica o docente ante la experiencia de que esos esfuerzos, que no se requieren de compañeros de otras materias, tampoco conllevan mejoras en su situación. El resultado es que hay centros donde, incluso habiendo profesorado de Clásicas, éste acepta la eliminación de sus materias</w:t>
      </w:r>
      <w:r w:rsidR="00DC4067">
        <w:rPr>
          <w:rFonts w:ascii="Times New Roman" w:hAnsi="Times New Roman" w:cs="Times New Roman"/>
          <w:sz w:val="24"/>
          <w:szCs w:val="24"/>
        </w:rPr>
        <w:t xml:space="preserve"> para pasar a dar de forma regular otras para las que no se le requirió en su día superar una oposición. </w:t>
      </w:r>
    </w:p>
    <w:p w14:paraId="014F58A2" w14:textId="23555579" w:rsidR="00DC4067" w:rsidRPr="00DC4067" w:rsidRDefault="00DC4067" w:rsidP="0001178A">
      <w:pPr>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22) Recuperar el interés docente del profesorado por medio de la introducción de nuevas metodologías, como la enseñanza activa de las lenguas y otras. </w:t>
      </w:r>
    </w:p>
    <w:p w14:paraId="14C694BF" w14:textId="77777777" w:rsidR="00C07685" w:rsidRPr="00DF50B2" w:rsidRDefault="00C07685" w:rsidP="00B00BE1">
      <w:pPr>
        <w:jc w:val="both"/>
        <w:rPr>
          <w:rFonts w:ascii="Times New Roman" w:hAnsi="Times New Roman" w:cs="Times New Roman"/>
          <w:color w:val="FF0000"/>
          <w:sz w:val="24"/>
          <w:szCs w:val="24"/>
        </w:rPr>
      </w:pPr>
    </w:p>
    <w:sectPr w:rsidR="00C07685" w:rsidRPr="00DF50B2" w:rsidSect="008A2BC9">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6A64E" w14:textId="77777777" w:rsidR="00264648" w:rsidRDefault="00264648" w:rsidP="00C07685">
      <w:pPr>
        <w:spacing w:after="0" w:line="240" w:lineRule="auto"/>
      </w:pPr>
      <w:r>
        <w:separator/>
      </w:r>
    </w:p>
  </w:endnote>
  <w:endnote w:type="continuationSeparator" w:id="0">
    <w:p w14:paraId="2084A37F" w14:textId="77777777" w:rsidR="00264648" w:rsidRDefault="00264648" w:rsidP="00C07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C9D30" w14:textId="77777777" w:rsidR="00C07685" w:rsidRDefault="00C0768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15E32" w14:textId="3FC775BB" w:rsidR="00C07685" w:rsidRDefault="00C07685" w:rsidP="00C07685">
    <w:pPr>
      <w:pStyle w:val="Piedepgin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DBC4F" w14:textId="77777777" w:rsidR="00C07685" w:rsidRDefault="00C0768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D1BAC" w14:textId="77777777" w:rsidR="00264648" w:rsidRDefault="00264648" w:rsidP="00C07685">
      <w:pPr>
        <w:spacing w:after="0" w:line="240" w:lineRule="auto"/>
      </w:pPr>
      <w:r>
        <w:separator/>
      </w:r>
    </w:p>
  </w:footnote>
  <w:footnote w:type="continuationSeparator" w:id="0">
    <w:p w14:paraId="79E479CF" w14:textId="77777777" w:rsidR="00264648" w:rsidRDefault="00264648" w:rsidP="00C076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16EBB" w14:textId="77777777" w:rsidR="00C07685" w:rsidRDefault="00C0768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971015"/>
      <w:docPartObj>
        <w:docPartGallery w:val="Page Numbers (Top of Page)"/>
        <w:docPartUnique/>
      </w:docPartObj>
    </w:sdtPr>
    <w:sdtEndPr/>
    <w:sdtContent>
      <w:p w14:paraId="628E5146" w14:textId="50254D46" w:rsidR="00C07685" w:rsidRDefault="00C07685">
        <w:pPr>
          <w:pStyle w:val="Encabezado"/>
          <w:jc w:val="right"/>
        </w:pPr>
        <w:r>
          <w:fldChar w:fldCharType="begin"/>
        </w:r>
        <w:r>
          <w:instrText>PAGE   \* MERGEFORMAT</w:instrText>
        </w:r>
        <w:r>
          <w:fldChar w:fldCharType="separate"/>
        </w:r>
        <w:r w:rsidR="00782C5A">
          <w:rPr>
            <w:noProof/>
          </w:rPr>
          <w:t>1</w:t>
        </w:r>
        <w:r>
          <w:fldChar w:fldCharType="end"/>
        </w:r>
      </w:p>
    </w:sdtContent>
  </w:sdt>
  <w:p w14:paraId="09AF2D3C" w14:textId="77777777" w:rsidR="00C07685" w:rsidRDefault="00C0768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41F66" w14:textId="77777777" w:rsidR="00C07685" w:rsidRDefault="00C0768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BE1"/>
    <w:rsid w:val="0001178A"/>
    <w:rsid w:val="000B4F2D"/>
    <w:rsid w:val="001F1B62"/>
    <w:rsid w:val="00264648"/>
    <w:rsid w:val="0026767B"/>
    <w:rsid w:val="002E1335"/>
    <w:rsid w:val="00447707"/>
    <w:rsid w:val="00477850"/>
    <w:rsid w:val="004C7581"/>
    <w:rsid w:val="00544121"/>
    <w:rsid w:val="005B783F"/>
    <w:rsid w:val="00635797"/>
    <w:rsid w:val="006D3098"/>
    <w:rsid w:val="00782C5A"/>
    <w:rsid w:val="007A3CB4"/>
    <w:rsid w:val="007E1602"/>
    <w:rsid w:val="00864FBF"/>
    <w:rsid w:val="008A2BC9"/>
    <w:rsid w:val="008D4ECE"/>
    <w:rsid w:val="00930824"/>
    <w:rsid w:val="00963509"/>
    <w:rsid w:val="00A11B93"/>
    <w:rsid w:val="00AD28FC"/>
    <w:rsid w:val="00B00BE1"/>
    <w:rsid w:val="00B0173F"/>
    <w:rsid w:val="00B7584C"/>
    <w:rsid w:val="00B85002"/>
    <w:rsid w:val="00BF168F"/>
    <w:rsid w:val="00BF255A"/>
    <w:rsid w:val="00C07685"/>
    <w:rsid w:val="00C617F7"/>
    <w:rsid w:val="00C87B0B"/>
    <w:rsid w:val="00CA12D8"/>
    <w:rsid w:val="00CF4808"/>
    <w:rsid w:val="00D016E7"/>
    <w:rsid w:val="00D46427"/>
    <w:rsid w:val="00DC4067"/>
    <w:rsid w:val="00DD2EF0"/>
    <w:rsid w:val="00DF50B2"/>
    <w:rsid w:val="00E12A73"/>
    <w:rsid w:val="00EA5134"/>
    <w:rsid w:val="00EF4754"/>
    <w:rsid w:val="00F0134F"/>
    <w:rsid w:val="00FB5E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ED106"/>
  <w15:docId w15:val="{AF3A659D-1F8B-48FA-B5AE-264292F5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BC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E12A73"/>
    <w:rPr>
      <w:sz w:val="16"/>
      <w:szCs w:val="16"/>
    </w:rPr>
  </w:style>
  <w:style w:type="paragraph" w:styleId="Textocomentario">
    <w:name w:val="annotation text"/>
    <w:basedOn w:val="Normal"/>
    <w:link w:val="TextocomentarioCar"/>
    <w:uiPriority w:val="99"/>
    <w:semiHidden/>
    <w:unhideWhenUsed/>
    <w:rsid w:val="00E12A7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12A73"/>
    <w:rPr>
      <w:sz w:val="20"/>
      <w:szCs w:val="20"/>
    </w:rPr>
  </w:style>
  <w:style w:type="paragraph" w:styleId="Asuntodelcomentario">
    <w:name w:val="annotation subject"/>
    <w:basedOn w:val="Textocomentario"/>
    <w:next w:val="Textocomentario"/>
    <w:link w:val="AsuntodelcomentarioCar"/>
    <w:uiPriority w:val="99"/>
    <w:semiHidden/>
    <w:unhideWhenUsed/>
    <w:rsid w:val="00E12A73"/>
    <w:rPr>
      <w:b/>
      <w:bCs/>
    </w:rPr>
  </w:style>
  <w:style w:type="character" w:customStyle="1" w:styleId="AsuntodelcomentarioCar">
    <w:name w:val="Asunto del comentario Car"/>
    <w:basedOn w:val="TextocomentarioCar"/>
    <w:link w:val="Asuntodelcomentario"/>
    <w:uiPriority w:val="99"/>
    <w:semiHidden/>
    <w:rsid w:val="00E12A73"/>
    <w:rPr>
      <w:b/>
      <w:bCs/>
      <w:sz w:val="20"/>
      <w:szCs w:val="20"/>
    </w:rPr>
  </w:style>
  <w:style w:type="paragraph" w:styleId="Textodeglobo">
    <w:name w:val="Balloon Text"/>
    <w:basedOn w:val="Normal"/>
    <w:link w:val="TextodegloboCar"/>
    <w:uiPriority w:val="99"/>
    <w:semiHidden/>
    <w:unhideWhenUsed/>
    <w:rsid w:val="00E12A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2A73"/>
    <w:rPr>
      <w:rFonts w:ascii="Tahoma" w:hAnsi="Tahoma" w:cs="Tahoma"/>
      <w:sz w:val="16"/>
      <w:szCs w:val="16"/>
    </w:rPr>
  </w:style>
  <w:style w:type="paragraph" w:styleId="Encabezado">
    <w:name w:val="header"/>
    <w:basedOn w:val="Normal"/>
    <w:link w:val="EncabezadoCar"/>
    <w:uiPriority w:val="99"/>
    <w:unhideWhenUsed/>
    <w:rsid w:val="00C076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07685"/>
  </w:style>
  <w:style w:type="paragraph" w:styleId="Piedepgina">
    <w:name w:val="footer"/>
    <w:basedOn w:val="Normal"/>
    <w:link w:val="PiedepginaCar"/>
    <w:uiPriority w:val="99"/>
    <w:unhideWhenUsed/>
    <w:rsid w:val="00C076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7685"/>
  </w:style>
  <w:style w:type="paragraph" w:styleId="NormalWeb">
    <w:name w:val="Normal (Web)"/>
    <w:basedOn w:val="Normal"/>
    <w:uiPriority w:val="99"/>
    <w:semiHidden/>
    <w:unhideWhenUsed/>
    <w:rsid w:val="00BF168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008621">
      <w:bodyDiv w:val="1"/>
      <w:marLeft w:val="0"/>
      <w:marRight w:val="0"/>
      <w:marTop w:val="0"/>
      <w:marBottom w:val="0"/>
      <w:divBdr>
        <w:top w:val="none" w:sz="0" w:space="0" w:color="auto"/>
        <w:left w:val="none" w:sz="0" w:space="0" w:color="auto"/>
        <w:bottom w:val="none" w:sz="0" w:space="0" w:color="auto"/>
        <w:right w:val="none" w:sz="0" w:space="0" w:color="auto"/>
      </w:divBdr>
    </w:div>
    <w:div w:id="890649216">
      <w:bodyDiv w:val="1"/>
      <w:marLeft w:val="0"/>
      <w:marRight w:val="0"/>
      <w:marTop w:val="0"/>
      <w:marBottom w:val="0"/>
      <w:divBdr>
        <w:top w:val="none" w:sz="0" w:space="0" w:color="auto"/>
        <w:left w:val="none" w:sz="0" w:space="0" w:color="auto"/>
        <w:bottom w:val="none" w:sz="0" w:space="0" w:color="auto"/>
        <w:right w:val="none" w:sz="0" w:space="0" w:color="auto"/>
      </w:divBdr>
    </w:div>
    <w:div w:id="913316216">
      <w:bodyDiv w:val="1"/>
      <w:marLeft w:val="0"/>
      <w:marRight w:val="0"/>
      <w:marTop w:val="0"/>
      <w:marBottom w:val="0"/>
      <w:divBdr>
        <w:top w:val="none" w:sz="0" w:space="0" w:color="auto"/>
        <w:left w:val="none" w:sz="0" w:space="0" w:color="auto"/>
        <w:bottom w:val="none" w:sz="0" w:space="0" w:color="auto"/>
        <w:right w:val="none" w:sz="0" w:space="0" w:color="auto"/>
      </w:divBdr>
    </w:div>
    <w:div w:id="1280836464">
      <w:bodyDiv w:val="1"/>
      <w:marLeft w:val="0"/>
      <w:marRight w:val="0"/>
      <w:marTop w:val="0"/>
      <w:marBottom w:val="0"/>
      <w:divBdr>
        <w:top w:val="none" w:sz="0" w:space="0" w:color="auto"/>
        <w:left w:val="none" w:sz="0" w:space="0" w:color="auto"/>
        <w:bottom w:val="none" w:sz="0" w:space="0" w:color="auto"/>
        <w:right w:val="none" w:sz="0" w:space="0" w:color="auto"/>
      </w:divBdr>
    </w:div>
    <w:div w:id="1374385452">
      <w:bodyDiv w:val="1"/>
      <w:marLeft w:val="0"/>
      <w:marRight w:val="0"/>
      <w:marTop w:val="0"/>
      <w:marBottom w:val="0"/>
      <w:divBdr>
        <w:top w:val="none" w:sz="0" w:space="0" w:color="auto"/>
        <w:left w:val="none" w:sz="0" w:space="0" w:color="auto"/>
        <w:bottom w:val="none" w:sz="0" w:space="0" w:color="auto"/>
        <w:right w:val="none" w:sz="0" w:space="0" w:color="auto"/>
      </w:divBdr>
    </w:div>
    <w:div w:id="1540168358">
      <w:bodyDiv w:val="1"/>
      <w:marLeft w:val="0"/>
      <w:marRight w:val="0"/>
      <w:marTop w:val="0"/>
      <w:marBottom w:val="0"/>
      <w:divBdr>
        <w:top w:val="none" w:sz="0" w:space="0" w:color="auto"/>
        <w:left w:val="none" w:sz="0" w:space="0" w:color="auto"/>
        <w:bottom w:val="none" w:sz="0" w:space="0" w:color="auto"/>
        <w:right w:val="none" w:sz="0" w:space="0" w:color="auto"/>
      </w:divBdr>
    </w:div>
    <w:div w:id="1823888327">
      <w:bodyDiv w:val="1"/>
      <w:marLeft w:val="0"/>
      <w:marRight w:val="0"/>
      <w:marTop w:val="0"/>
      <w:marBottom w:val="0"/>
      <w:divBdr>
        <w:top w:val="none" w:sz="0" w:space="0" w:color="auto"/>
        <w:left w:val="none" w:sz="0" w:space="0" w:color="auto"/>
        <w:bottom w:val="none" w:sz="0" w:space="0" w:color="auto"/>
        <w:right w:val="none" w:sz="0" w:space="0" w:color="auto"/>
      </w:divBdr>
    </w:div>
    <w:div w:id="1975256879">
      <w:bodyDiv w:val="1"/>
      <w:marLeft w:val="0"/>
      <w:marRight w:val="0"/>
      <w:marTop w:val="0"/>
      <w:marBottom w:val="0"/>
      <w:divBdr>
        <w:top w:val="none" w:sz="0" w:space="0" w:color="auto"/>
        <w:left w:val="none" w:sz="0" w:space="0" w:color="auto"/>
        <w:bottom w:val="none" w:sz="0" w:space="0" w:color="auto"/>
        <w:right w:val="none" w:sz="0" w:space="0" w:color="auto"/>
      </w:divBdr>
    </w:div>
    <w:div w:id="203885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DCB120-8676-4E0C-8C09-EFD2819C2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1906</Words>
  <Characters>10489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Esperanza.Torrego</dc:creator>
  <cp:lastModifiedBy>Esperanza.Torrego</cp:lastModifiedBy>
  <cp:revision>13</cp:revision>
  <cp:lastPrinted>2018-04-06T06:21:00Z</cp:lastPrinted>
  <dcterms:created xsi:type="dcterms:W3CDTF">2017-11-17T06:52:00Z</dcterms:created>
  <dcterms:modified xsi:type="dcterms:W3CDTF">2018-04-29T16:13:00Z</dcterms:modified>
</cp:coreProperties>
</file>