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70" w:rsidRDefault="00B54656">
      <w:r>
        <w:t>ACTA DE LA COMISIÓN DE SECUNDARIA                        20 NOVIEMBRE 2015</w:t>
      </w:r>
    </w:p>
    <w:p w:rsidR="00B54656" w:rsidRDefault="00B54656"/>
    <w:p w:rsidR="00B54656" w:rsidRDefault="00B54656" w:rsidP="008E2400">
      <w:pPr>
        <w:jc w:val="both"/>
      </w:pPr>
      <w:r>
        <w:t>Reunida la Comisión de Secundaria de la SEEC en la sede de la calle Serrano, tratan los siguientes asuntos conforme al siguiente orden del día:</w:t>
      </w:r>
    </w:p>
    <w:p w:rsidR="00B54656" w:rsidRDefault="00B54656" w:rsidP="008E2400">
      <w:pPr>
        <w:jc w:val="both"/>
      </w:pPr>
      <w:r>
        <w:t>1.</w:t>
      </w:r>
      <w:r w:rsidR="008E2400">
        <w:t xml:space="preserve"> </w:t>
      </w:r>
      <w:r>
        <w:t>Novedades de Secundaria</w:t>
      </w:r>
      <w:r w:rsidR="00053343">
        <w:t>: puesta en marcha de la LOMCE y problemas</w:t>
      </w:r>
    </w:p>
    <w:p w:rsidR="00B54656" w:rsidRDefault="00053343" w:rsidP="008E2400">
      <w:pPr>
        <w:jc w:val="both"/>
      </w:pPr>
      <w:r>
        <w:tab/>
        <w:t>-</w:t>
      </w:r>
      <w:r w:rsidR="00B54656">
        <w:t>Número de horas: actualizaremos el cuadrante de carga horaria por CCAA con una encuesta</w:t>
      </w:r>
      <w:r>
        <w:t>.</w:t>
      </w:r>
      <w:r w:rsidR="00B54656">
        <w:t xml:space="preserve"> </w:t>
      </w:r>
    </w:p>
    <w:p w:rsidR="00053343" w:rsidRDefault="00053343" w:rsidP="008E2400">
      <w:pPr>
        <w:jc w:val="both"/>
      </w:pPr>
      <w:r>
        <w:tab/>
        <w:t>-Se creará un cuadrante con los problemas  de nuestras asignaturas por Comunidades, que será enviado para completarlo y remitirlo a la Comisión de Secundaria antes del 12 de diciembre 2015.</w:t>
      </w:r>
    </w:p>
    <w:p w:rsidR="00053343" w:rsidRDefault="00053343" w:rsidP="008E2400">
      <w:pPr>
        <w:jc w:val="both"/>
      </w:pPr>
      <w:r>
        <w:t>2.</w:t>
      </w:r>
      <w:r w:rsidR="008E2400">
        <w:t xml:space="preserve"> </w:t>
      </w:r>
      <w:r>
        <w:t>Actuación de la Comisión:</w:t>
      </w:r>
    </w:p>
    <w:p w:rsidR="00425140" w:rsidRDefault="00425140" w:rsidP="008E2400">
      <w:pPr>
        <w:jc w:val="both"/>
      </w:pPr>
      <w:r>
        <w:t>-Se acuerda que cada Sección de la SEEC designe una persona que la represente y se encargue de los asuntos de Secundaria (pendiente del resultado de las próximas elecciones)</w:t>
      </w:r>
      <w:r w:rsidR="008E2400">
        <w:t>.</w:t>
      </w:r>
      <w:bookmarkStart w:id="0" w:name="_GoBack"/>
      <w:bookmarkEnd w:id="0"/>
    </w:p>
    <w:p w:rsidR="00425140" w:rsidRDefault="00425140" w:rsidP="008E2400">
      <w:pPr>
        <w:jc w:val="both"/>
      </w:pPr>
      <w:r>
        <w:t>-Se acuerda que haya una ejecutiva de Secundaria que recoja, debata y canalice la información de los asuntos de este nivel educativo.</w:t>
      </w:r>
    </w:p>
    <w:p w:rsidR="00425140" w:rsidRDefault="00425140" w:rsidP="008E2400">
      <w:pPr>
        <w:jc w:val="both"/>
      </w:pPr>
      <w:r>
        <w:t>-Se tratará de que la comisión de Secundaria se reúna  en la sede de la SEEC antes de las reuniones de la Junta Directiva.</w:t>
      </w:r>
    </w:p>
    <w:p w:rsidR="00053343" w:rsidRDefault="00053343" w:rsidP="00B54656"/>
    <w:p w:rsidR="00053343" w:rsidRDefault="00053343" w:rsidP="00B54656"/>
    <w:sectPr w:rsidR="00053343" w:rsidSect="00901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27E"/>
    <w:multiLevelType w:val="hybridMultilevel"/>
    <w:tmpl w:val="DFE6F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56"/>
    <w:rsid w:val="00053343"/>
    <w:rsid w:val="00425140"/>
    <w:rsid w:val="008E2400"/>
    <w:rsid w:val="00901A70"/>
    <w:rsid w:val="00AD6EC2"/>
    <w:rsid w:val="00B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C3BF-9C10-4575-899A-40F44D1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SECRETARIA</cp:lastModifiedBy>
  <cp:revision>2</cp:revision>
  <dcterms:created xsi:type="dcterms:W3CDTF">2015-11-24T10:17:00Z</dcterms:created>
  <dcterms:modified xsi:type="dcterms:W3CDTF">2015-11-24T10:17:00Z</dcterms:modified>
</cp:coreProperties>
</file>