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BE" w:rsidRDefault="0011220C">
      <w:pPr>
        <w:rPr>
          <w:rFonts w:ascii="Times New Roman" w:hAnsi="Times New Roman" w:cs="Times New Roman"/>
          <w:b/>
          <w:sz w:val="24"/>
          <w:szCs w:val="24"/>
        </w:rPr>
      </w:pPr>
      <w:r>
        <w:rPr>
          <w:rFonts w:ascii="Times New Roman" w:hAnsi="Times New Roman" w:cs="Times New Roman"/>
          <w:b/>
          <w:sz w:val="24"/>
          <w:szCs w:val="24"/>
        </w:rPr>
        <w:t>Entrevista con el diputado Miguel Ángel Bustamante de Unidos Podemos</w:t>
      </w:r>
    </w:p>
    <w:p w:rsidR="0011220C" w:rsidRDefault="0011220C">
      <w:pPr>
        <w:rPr>
          <w:rFonts w:ascii="Times New Roman" w:hAnsi="Times New Roman" w:cs="Times New Roman"/>
          <w:sz w:val="24"/>
          <w:szCs w:val="24"/>
        </w:rPr>
      </w:pPr>
      <w:r>
        <w:rPr>
          <w:rFonts w:ascii="Times New Roman" w:hAnsi="Times New Roman" w:cs="Times New Roman"/>
          <w:sz w:val="24"/>
          <w:szCs w:val="24"/>
        </w:rPr>
        <w:t xml:space="preserve">En respuesta a una petición de la SEEC y la </w:t>
      </w:r>
      <w:proofErr w:type="spellStart"/>
      <w:r>
        <w:rPr>
          <w:rFonts w:ascii="Times New Roman" w:hAnsi="Times New Roman" w:cs="Times New Roman"/>
          <w:sz w:val="24"/>
          <w:szCs w:val="24"/>
        </w:rPr>
        <w:t>SELat</w:t>
      </w:r>
      <w:proofErr w:type="spellEnd"/>
      <w:r>
        <w:rPr>
          <w:rFonts w:ascii="Times New Roman" w:hAnsi="Times New Roman" w:cs="Times New Roman"/>
          <w:sz w:val="24"/>
          <w:szCs w:val="24"/>
        </w:rPr>
        <w:t xml:space="preserve">, el día 21 de febrero fuimos convocados al Congreso de los Diputados por el grupo parlamentario de Unidos Podemos. Nos recibió el diputado Miguel Ángel Bustamante, portavoz adjunto en la Comisión de Educación por ese grupo. </w:t>
      </w:r>
    </w:p>
    <w:p w:rsidR="0011220C" w:rsidRDefault="0011220C">
      <w:pPr>
        <w:rPr>
          <w:rFonts w:ascii="Times New Roman" w:hAnsi="Times New Roman" w:cs="Times New Roman"/>
          <w:sz w:val="24"/>
          <w:szCs w:val="24"/>
        </w:rPr>
      </w:pPr>
      <w:r>
        <w:rPr>
          <w:rFonts w:ascii="Times New Roman" w:hAnsi="Times New Roman" w:cs="Times New Roman"/>
          <w:sz w:val="24"/>
          <w:szCs w:val="24"/>
        </w:rPr>
        <w:t xml:space="preserve">Por parte de los solicitantes acudieron el Presidente de la SEEC, D. Jesús de la Villa, el Secretario de la </w:t>
      </w:r>
      <w:proofErr w:type="spellStart"/>
      <w:r>
        <w:rPr>
          <w:rFonts w:ascii="Times New Roman" w:hAnsi="Times New Roman" w:cs="Times New Roman"/>
          <w:sz w:val="24"/>
          <w:szCs w:val="24"/>
        </w:rPr>
        <w:t>SELat</w:t>
      </w:r>
      <w:proofErr w:type="spellEnd"/>
      <w:r>
        <w:rPr>
          <w:rFonts w:ascii="Times New Roman" w:hAnsi="Times New Roman" w:cs="Times New Roman"/>
          <w:sz w:val="24"/>
          <w:szCs w:val="24"/>
        </w:rPr>
        <w:t xml:space="preserve">, D. David Puerta, y la Vicesecretaria de la SEEC, Da. Rosa Mariño. </w:t>
      </w:r>
    </w:p>
    <w:p w:rsidR="0011220C" w:rsidRDefault="0011220C">
      <w:pPr>
        <w:rPr>
          <w:rFonts w:ascii="Times New Roman" w:hAnsi="Times New Roman" w:cs="Times New Roman"/>
          <w:sz w:val="24"/>
          <w:szCs w:val="24"/>
        </w:rPr>
      </w:pPr>
      <w:r>
        <w:rPr>
          <w:rFonts w:ascii="Times New Roman" w:hAnsi="Times New Roman" w:cs="Times New Roman"/>
          <w:sz w:val="24"/>
          <w:szCs w:val="24"/>
        </w:rPr>
        <w:t>Después de agradecer la atención y el habernos recibido, los representantes de las organizaciones solicitante</w:t>
      </w:r>
      <w:r w:rsidR="005676A1">
        <w:rPr>
          <w:rFonts w:ascii="Times New Roman" w:hAnsi="Times New Roman" w:cs="Times New Roman"/>
          <w:sz w:val="24"/>
          <w:szCs w:val="24"/>
        </w:rPr>
        <w:t>s de la entrevista expusimos nuestra</w:t>
      </w:r>
      <w:r>
        <w:rPr>
          <w:rFonts w:ascii="Times New Roman" w:hAnsi="Times New Roman" w:cs="Times New Roman"/>
          <w:sz w:val="24"/>
          <w:szCs w:val="24"/>
        </w:rPr>
        <w:t xml:space="preserve"> posición absolutamente favorable con respecto al previs</w:t>
      </w:r>
      <w:r w:rsidR="005676A1">
        <w:rPr>
          <w:rFonts w:ascii="Times New Roman" w:hAnsi="Times New Roman" w:cs="Times New Roman"/>
          <w:sz w:val="24"/>
          <w:szCs w:val="24"/>
        </w:rPr>
        <w:t>to pacto educativo, describimos</w:t>
      </w:r>
      <w:r>
        <w:rPr>
          <w:rFonts w:ascii="Times New Roman" w:hAnsi="Times New Roman" w:cs="Times New Roman"/>
          <w:sz w:val="24"/>
          <w:szCs w:val="24"/>
        </w:rPr>
        <w:t xml:space="preserve"> la situación actual, resultante de la aplicación</w:t>
      </w:r>
      <w:r w:rsidR="005676A1">
        <w:rPr>
          <w:rFonts w:ascii="Times New Roman" w:hAnsi="Times New Roman" w:cs="Times New Roman"/>
          <w:sz w:val="24"/>
          <w:szCs w:val="24"/>
        </w:rPr>
        <w:t xml:space="preserve"> de la LOMCE, en la Enseñanza secundaria y en </w:t>
      </w:r>
      <w:proofErr w:type="spellStart"/>
      <w:r w:rsidR="005676A1">
        <w:rPr>
          <w:rFonts w:ascii="Times New Roman" w:hAnsi="Times New Roman" w:cs="Times New Roman"/>
          <w:sz w:val="24"/>
          <w:szCs w:val="24"/>
        </w:rPr>
        <w:t>el</w:t>
      </w:r>
      <w:proofErr w:type="spellEnd"/>
      <w:r w:rsidR="005676A1">
        <w:rPr>
          <w:rFonts w:ascii="Times New Roman" w:hAnsi="Times New Roman" w:cs="Times New Roman"/>
          <w:sz w:val="24"/>
          <w:szCs w:val="24"/>
        </w:rPr>
        <w:t xml:space="preserve"> Bachillerato</w:t>
      </w:r>
      <w:bookmarkStart w:id="0" w:name="_GoBack"/>
      <w:bookmarkEnd w:id="0"/>
      <w:r w:rsidR="005676A1">
        <w:rPr>
          <w:rFonts w:ascii="Times New Roman" w:hAnsi="Times New Roman" w:cs="Times New Roman"/>
          <w:sz w:val="24"/>
          <w:szCs w:val="24"/>
        </w:rPr>
        <w:t xml:space="preserve"> y manifestamos nuestros temores y esperanzas</w:t>
      </w:r>
      <w:r>
        <w:rPr>
          <w:rFonts w:ascii="Times New Roman" w:hAnsi="Times New Roman" w:cs="Times New Roman"/>
          <w:sz w:val="24"/>
          <w:szCs w:val="24"/>
        </w:rPr>
        <w:t xml:space="preserve"> ante la nueva ley de educación que, previsiblemente, se redactará. El contenido de esta exposición se recoge en el documento adjunto, que se entregó al Sr. Diputado al final de la reunión. </w:t>
      </w:r>
    </w:p>
    <w:p w:rsidR="00CA36B9" w:rsidRDefault="0011220C">
      <w:pPr>
        <w:rPr>
          <w:rFonts w:ascii="Times New Roman" w:hAnsi="Times New Roman" w:cs="Times New Roman"/>
          <w:sz w:val="24"/>
          <w:szCs w:val="24"/>
        </w:rPr>
      </w:pPr>
      <w:r>
        <w:rPr>
          <w:rFonts w:ascii="Times New Roman" w:hAnsi="Times New Roman" w:cs="Times New Roman"/>
          <w:sz w:val="24"/>
          <w:szCs w:val="24"/>
        </w:rPr>
        <w:t>La respuesta por parte de D. Miguel Áng</w:t>
      </w:r>
      <w:r w:rsidR="005676A1">
        <w:rPr>
          <w:rFonts w:ascii="Times New Roman" w:hAnsi="Times New Roman" w:cs="Times New Roman"/>
          <w:sz w:val="24"/>
          <w:szCs w:val="24"/>
        </w:rPr>
        <w:t xml:space="preserve">el Bustamante fue muy </w:t>
      </w:r>
      <w:r>
        <w:rPr>
          <w:rFonts w:ascii="Times New Roman" w:hAnsi="Times New Roman" w:cs="Times New Roman"/>
          <w:sz w:val="24"/>
          <w:szCs w:val="24"/>
        </w:rPr>
        <w:t>receptiva. Manifestó</w:t>
      </w:r>
      <w:r w:rsidR="00CA36B9">
        <w:rPr>
          <w:rFonts w:ascii="Times New Roman" w:hAnsi="Times New Roman" w:cs="Times New Roman"/>
          <w:sz w:val="24"/>
          <w:szCs w:val="24"/>
        </w:rPr>
        <w:t>, en primer lugar,</w:t>
      </w:r>
      <w:r>
        <w:rPr>
          <w:rFonts w:ascii="Times New Roman" w:hAnsi="Times New Roman" w:cs="Times New Roman"/>
          <w:sz w:val="24"/>
          <w:szCs w:val="24"/>
        </w:rPr>
        <w:t xml:space="preserve"> sus dudas sobre el alcance y contenido final del posible pacto educativo, al considerar que existe una alianza de hecho entre el Partido Popular, el PSOE y Ciudadanos, que se apoyan en los asuntos importantes en las votaciones el Congreso. </w:t>
      </w:r>
      <w:r w:rsidR="00CA36B9">
        <w:rPr>
          <w:rFonts w:ascii="Times New Roman" w:hAnsi="Times New Roman" w:cs="Times New Roman"/>
          <w:sz w:val="24"/>
          <w:szCs w:val="24"/>
        </w:rPr>
        <w:t xml:space="preserve">Ello puede limitar el consenso final entre todas las fuerzas parlamentarias en el mencionado pacto. </w:t>
      </w:r>
    </w:p>
    <w:p w:rsidR="00CA36B9" w:rsidRDefault="00CA36B9">
      <w:pPr>
        <w:rPr>
          <w:rFonts w:ascii="Times New Roman" w:hAnsi="Times New Roman" w:cs="Times New Roman"/>
          <w:sz w:val="24"/>
          <w:szCs w:val="24"/>
        </w:rPr>
      </w:pPr>
      <w:r>
        <w:rPr>
          <w:rFonts w:ascii="Times New Roman" w:hAnsi="Times New Roman" w:cs="Times New Roman"/>
          <w:sz w:val="24"/>
          <w:szCs w:val="24"/>
        </w:rPr>
        <w:t>No obstante, compartió plenamente nuestra postura de que se ha producido un abandono, cuando no un derribo premeditado, de la oferta de Humanidades en el sistema de enseñanza. Defendió la necesidad de que el programa educativo contenga materias humanísticas, capaces de desarrollar el espíritu crítico de los ciudadanos</w:t>
      </w:r>
      <w:r w:rsidR="005676A1">
        <w:rPr>
          <w:rFonts w:ascii="Times New Roman" w:hAnsi="Times New Roman" w:cs="Times New Roman"/>
          <w:sz w:val="24"/>
          <w:szCs w:val="24"/>
        </w:rPr>
        <w:t>,</w:t>
      </w:r>
      <w:r>
        <w:rPr>
          <w:rFonts w:ascii="Times New Roman" w:hAnsi="Times New Roman" w:cs="Times New Roman"/>
          <w:sz w:val="24"/>
          <w:szCs w:val="24"/>
        </w:rPr>
        <w:t xml:space="preserve"> y el derecho de todos ellos, independientemente de dónde vivan</w:t>
      </w:r>
      <w:r w:rsidR="005676A1">
        <w:rPr>
          <w:rFonts w:ascii="Times New Roman" w:hAnsi="Times New Roman" w:cs="Times New Roman"/>
          <w:sz w:val="24"/>
          <w:szCs w:val="24"/>
        </w:rPr>
        <w:t>,</w:t>
      </w:r>
      <w:r>
        <w:rPr>
          <w:rFonts w:ascii="Times New Roman" w:hAnsi="Times New Roman" w:cs="Times New Roman"/>
          <w:sz w:val="24"/>
          <w:szCs w:val="24"/>
        </w:rPr>
        <w:t xml:space="preserve"> a tener en su entorno una oferta educativa completa, por lo que se expresó totalmente en contra de la eliminación de la rama de Humanidades en los institutos de Bachillerato, tal como viene produciéndose en el momento presente. </w:t>
      </w:r>
    </w:p>
    <w:p w:rsidR="00CA36B9" w:rsidRDefault="00CA36B9">
      <w:pPr>
        <w:rPr>
          <w:rFonts w:ascii="Times New Roman" w:hAnsi="Times New Roman" w:cs="Times New Roman"/>
          <w:sz w:val="24"/>
          <w:szCs w:val="24"/>
        </w:rPr>
      </w:pPr>
      <w:r>
        <w:rPr>
          <w:rFonts w:ascii="Times New Roman" w:hAnsi="Times New Roman" w:cs="Times New Roman"/>
          <w:sz w:val="24"/>
          <w:szCs w:val="24"/>
        </w:rPr>
        <w:t xml:space="preserve">Sin entrar en detalles sobre la posición de las materias clásicas en el currículo escolar, nos transmitió su absoluto apoyo y el de su grupo a la defensa de materias como Filosofía, </w:t>
      </w:r>
      <w:proofErr w:type="gramStart"/>
      <w:r>
        <w:rPr>
          <w:rFonts w:ascii="Times New Roman" w:hAnsi="Times New Roman" w:cs="Times New Roman"/>
          <w:sz w:val="24"/>
          <w:szCs w:val="24"/>
        </w:rPr>
        <w:t>Latín</w:t>
      </w:r>
      <w:proofErr w:type="gramEnd"/>
      <w:r>
        <w:rPr>
          <w:rFonts w:ascii="Times New Roman" w:hAnsi="Times New Roman" w:cs="Times New Roman"/>
          <w:sz w:val="24"/>
          <w:szCs w:val="24"/>
        </w:rPr>
        <w:t xml:space="preserve"> y Griego, que consideraba imprescindibles para la formación integral de los ciudadanos. </w:t>
      </w:r>
    </w:p>
    <w:p w:rsidR="00CA36B9" w:rsidRPr="0011220C" w:rsidRDefault="00CA36B9">
      <w:pPr>
        <w:rPr>
          <w:rFonts w:ascii="Times New Roman" w:hAnsi="Times New Roman" w:cs="Times New Roman"/>
          <w:sz w:val="24"/>
          <w:szCs w:val="24"/>
        </w:rPr>
      </w:pPr>
      <w:r>
        <w:rPr>
          <w:rFonts w:ascii="Times New Roman" w:hAnsi="Times New Roman" w:cs="Times New Roman"/>
          <w:sz w:val="24"/>
          <w:szCs w:val="24"/>
        </w:rPr>
        <w:t xml:space="preserve">Finalmente, se puso a nuestra disposición para continuar los contactos en el futuro. </w:t>
      </w:r>
    </w:p>
    <w:sectPr w:rsidR="00CA36B9" w:rsidRPr="001122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0C"/>
    <w:rsid w:val="0011220C"/>
    <w:rsid w:val="00447707"/>
    <w:rsid w:val="005676A1"/>
    <w:rsid w:val="007A3CB4"/>
    <w:rsid w:val="00CA3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982C9-4AB4-4B2A-BF1C-84647788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Esperanza.Torrego</dc:creator>
  <cp:keywords/>
  <dc:description/>
  <cp:lastModifiedBy>Jesus.delaVilla</cp:lastModifiedBy>
  <cp:revision>3</cp:revision>
  <dcterms:created xsi:type="dcterms:W3CDTF">2017-03-10T17:33:00Z</dcterms:created>
  <dcterms:modified xsi:type="dcterms:W3CDTF">2017-03-10T17:33:00Z</dcterms:modified>
</cp:coreProperties>
</file>