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Default="002D567D">
      <w:pPr>
        <w:rPr>
          <w:rFonts w:ascii="Times New Roman" w:hAnsi="Times New Roman" w:cs="Times New Roman"/>
          <w:b/>
          <w:sz w:val="24"/>
          <w:szCs w:val="24"/>
        </w:rPr>
      </w:pPr>
      <w:r>
        <w:rPr>
          <w:rFonts w:ascii="Times New Roman" w:hAnsi="Times New Roman" w:cs="Times New Roman"/>
          <w:b/>
          <w:sz w:val="24"/>
          <w:szCs w:val="24"/>
        </w:rPr>
        <w:t>Resumen de la entrevista con los portavoces de educación del PSOE</w:t>
      </w:r>
    </w:p>
    <w:p w:rsidR="002D567D" w:rsidRDefault="002D567D">
      <w:pPr>
        <w:rPr>
          <w:rFonts w:ascii="Times New Roman" w:hAnsi="Times New Roman" w:cs="Times New Roman"/>
          <w:sz w:val="24"/>
          <w:szCs w:val="24"/>
        </w:rPr>
      </w:pPr>
      <w:r>
        <w:rPr>
          <w:rFonts w:ascii="Times New Roman" w:hAnsi="Times New Roman" w:cs="Times New Roman"/>
          <w:sz w:val="24"/>
          <w:szCs w:val="24"/>
        </w:rPr>
        <w:tab/>
        <w:t xml:space="preserve">El miércoles 8 de marzo, a petición de la SEEC y la </w:t>
      </w:r>
      <w:proofErr w:type="spellStart"/>
      <w:r>
        <w:rPr>
          <w:rFonts w:ascii="Times New Roman" w:hAnsi="Times New Roman" w:cs="Times New Roman"/>
          <w:sz w:val="24"/>
          <w:szCs w:val="24"/>
        </w:rPr>
        <w:t>SELat</w:t>
      </w:r>
      <w:proofErr w:type="spellEnd"/>
      <w:r>
        <w:rPr>
          <w:rFonts w:ascii="Times New Roman" w:hAnsi="Times New Roman" w:cs="Times New Roman"/>
          <w:sz w:val="24"/>
          <w:szCs w:val="24"/>
        </w:rPr>
        <w:t xml:space="preserve">, tuvo lugar en el Congreso de los Diputados una entrevista entre los representantes de estas sociedades y los portavoces del PSOE en la Comisión de Educación. Por parte del PSOE, presidía el grupo D. Manuel Cruz, portavoz en la citada comisión, y estuvieron presentes otros tres miembros de ella, entre los que se encontraba el diputado D. Guillermo </w:t>
      </w:r>
      <w:proofErr w:type="spellStart"/>
      <w:r>
        <w:rPr>
          <w:rFonts w:ascii="Times New Roman" w:hAnsi="Times New Roman" w:cs="Times New Roman"/>
          <w:sz w:val="24"/>
          <w:szCs w:val="24"/>
        </w:rPr>
        <w:t>Meijón</w:t>
      </w:r>
      <w:proofErr w:type="spellEnd"/>
      <w:r>
        <w:rPr>
          <w:rFonts w:ascii="Times New Roman" w:hAnsi="Times New Roman" w:cs="Times New Roman"/>
          <w:sz w:val="24"/>
          <w:szCs w:val="24"/>
        </w:rPr>
        <w:t>, con quien tuvimos ocasión de entrevistarnos cuando los debates sobre la LOMCE y que informa regularmente desde hace años a las asociaciones educativas y científicas de todas las iniciativas del PSOE en este campo.</w:t>
      </w:r>
    </w:p>
    <w:p w:rsidR="002D567D" w:rsidRDefault="002D567D">
      <w:pPr>
        <w:rPr>
          <w:rFonts w:ascii="Times New Roman" w:hAnsi="Times New Roman" w:cs="Times New Roman"/>
          <w:sz w:val="24"/>
          <w:szCs w:val="24"/>
        </w:rPr>
      </w:pPr>
      <w:r>
        <w:rPr>
          <w:rFonts w:ascii="Times New Roman" w:hAnsi="Times New Roman" w:cs="Times New Roman"/>
          <w:sz w:val="24"/>
          <w:szCs w:val="24"/>
        </w:rPr>
        <w:tab/>
        <w:t xml:space="preserve">Por parte de las sociedades de Clásicas asistieron D. Jesús de la Villa, Presidente de la SEEC, D. Tomás González </w:t>
      </w:r>
      <w:proofErr w:type="spellStart"/>
      <w:r>
        <w:rPr>
          <w:rFonts w:ascii="Times New Roman" w:hAnsi="Times New Roman" w:cs="Times New Roman"/>
          <w:sz w:val="24"/>
          <w:szCs w:val="24"/>
        </w:rPr>
        <w:t>Rolán</w:t>
      </w:r>
      <w:proofErr w:type="spellEnd"/>
      <w:r>
        <w:rPr>
          <w:rFonts w:ascii="Times New Roman" w:hAnsi="Times New Roman" w:cs="Times New Roman"/>
          <w:sz w:val="24"/>
          <w:szCs w:val="24"/>
        </w:rPr>
        <w:t xml:space="preserve">, Presidente de la </w:t>
      </w:r>
      <w:proofErr w:type="spellStart"/>
      <w:r>
        <w:rPr>
          <w:rFonts w:ascii="Times New Roman" w:hAnsi="Times New Roman" w:cs="Times New Roman"/>
          <w:sz w:val="24"/>
          <w:szCs w:val="24"/>
        </w:rPr>
        <w:t>SELat</w:t>
      </w:r>
      <w:proofErr w:type="spellEnd"/>
      <w:r>
        <w:rPr>
          <w:rFonts w:ascii="Times New Roman" w:hAnsi="Times New Roman" w:cs="Times New Roman"/>
          <w:sz w:val="24"/>
          <w:szCs w:val="24"/>
        </w:rPr>
        <w:t xml:space="preserve"> y Da. Rosa Mariño, Vicesecretaria de la SEEC. </w:t>
      </w:r>
    </w:p>
    <w:p w:rsidR="002D567D" w:rsidRDefault="002D567D">
      <w:pPr>
        <w:rPr>
          <w:rFonts w:ascii="Times New Roman" w:hAnsi="Times New Roman" w:cs="Times New Roman"/>
          <w:sz w:val="24"/>
          <w:szCs w:val="24"/>
        </w:rPr>
      </w:pPr>
      <w:r>
        <w:rPr>
          <w:rFonts w:ascii="Times New Roman" w:hAnsi="Times New Roman" w:cs="Times New Roman"/>
          <w:sz w:val="24"/>
          <w:szCs w:val="24"/>
        </w:rPr>
        <w:tab/>
        <w:t xml:space="preserve">Los representantes de la SEEC y la </w:t>
      </w:r>
      <w:proofErr w:type="spellStart"/>
      <w:r>
        <w:rPr>
          <w:rFonts w:ascii="Times New Roman" w:hAnsi="Times New Roman" w:cs="Times New Roman"/>
          <w:sz w:val="24"/>
          <w:szCs w:val="24"/>
        </w:rPr>
        <w:t>SELat</w:t>
      </w:r>
      <w:proofErr w:type="spellEnd"/>
      <w:r>
        <w:rPr>
          <w:rFonts w:ascii="Times New Roman" w:hAnsi="Times New Roman" w:cs="Times New Roman"/>
          <w:sz w:val="24"/>
          <w:szCs w:val="24"/>
        </w:rPr>
        <w:t xml:space="preserve">, tras agradecer el que se nos recibiera y también la deferencia de que se nos informe puntualmente de todas las iniciativas del PSOE en el ámbito de la educación, la ciencia y la cultura, expusimos nuestra postura en el momento presente. Las líneas principales de ella se recogen en el documento adjunto y pueden concentrarse en los siguientes puntos principales: </w:t>
      </w:r>
    </w:p>
    <w:p w:rsidR="002D567D" w:rsidRDefault="002D567D">
      <w:pPr>
        <w:rPr>
          <w:rFonts w:ascii="Times New Roman" w:hAnsi="Times New Roman" w:cs="Times New Roman"/>
          <w:sz w:val="24"/>
          <w:szCs w:val="24"/>
        </w:rPr>
      </w:pPr>
      <w:r>
        <w:rPr>
          <w:rFonts w:ascii="Times New Roman" w:hAnsi="Times New Roman" w:cs="Times New Roman"/>
          <w:sz w:val="24"/>
          <w:szCs w:val="24"/>
        </w:rPr>
        <w:t>1)</w:t>
      </w:r>
      <w:r w:rsidR="00982774">
        <w:rPr>
          <w:rFonts w:ascii="Times New Roman" w:hAnsi="Times New Roman" w:cs="Times New Roman"/>
          <w:sz w:val="24"/>
          <w:szCs w:val="24"/>
        </w:rPr>
        <w:t xml:space="preserve"> Apoyo absoluto al pacto educativo</w:t>
      </w:r>
      <w:r>
        <w:rPr>
          <w:rFonts w:ascii="Times New Roman" w:hAnsi="Times New Roman" w:cs="Times New Roman"/>
          <w:sz w:val="24"/>
          <w:szCs w:val="24"/>
        </w:rPr>
        <w:t xml:space="preserve">. </w:t>
      </w:r>
    </w:p>
    <w:p w:rsidR="002D567D" w:rsidRDefault="002D567D">
      <w:pPr>
        <w:rPr>
          <w:rFonts w:ascii="Times New Roman" w:hAnsi="Times New Roman" w:cs="Times New Roman"/>
          <w:sz w:val="24"/>
          <w:szCs w:val="24"/>
        </w:rPr>
      </w:pPr>
      <w:r>
        <w:rPr>
          <w:rFonts w:ascii="Times New Roman" w:hAnsi="Times New Roman" w:cs="Times New Roman"/>
          <w:sz w:val="24"/>
          <w:szCs w:val="24"/>
        </w:rPr>
        <w:t>2) Necesidad de salvaguardar la rama de Humanidades en el Bachillerato</w:t>
      </w:r>
    </w:p>
    <w:p w:rsidR="002D567D" w:rsidRDefault="00982774">
      <w:pPr>
        <w:rPr>
          <w:rFonts w:ascii="Times New Roman" w:hAnsi="Times New Roman" w:cs="Times New Roman"/>
          <w:sz w:val="24"/>
          <w:szCs w:val="24"/>
        </w:rPr>
      </w:pPr>
      <w:r>
        <w:rPr>
          <w:rFonts w:ascii="Times New Roman" w:hAnsi="Times New Roman" w:cs="Times New Roman"/>
          <w:sz w:val="24"/>
          <w:szCs w:val="24"/>
        </w:rPr>
        <w:t>3) Recuperación del G</w:t>
      </w:r>
      <w:bookmarkStart w:id="0" w:name="_GoBack"/>
      <w:bookmarkEnd w:id="0"/>
      <w:r w:rsidR="002D567D">
        <w:rPr>
          <w:rFonts w:ascii="Times New Roman" w:hAnsi="Times New Roman" w:cs="Times New Roman"/>
          <w:sz w:val="24"/>
          <w:szCs w:val="24"/>
        </w:rPr>
        <w:t xml:space="preserve">riego como materia obligatoria en esa rama, junto con el </w:t>
      </w:r>
      <w:proofErr w:type="gramStart"/>
      <w:r w:rsidR="002D567D">
        <w:rPr>
          <w:rFonts w:ascii="Times New Roman" w:hAnsi="Times New Roman" w:cs="Times New Roman"/>
          <w:sz w:val="24"/>
          <w:szCs w:val="24"/>
        </w:rPr>
        <w:t>Latín</w:t>
      </w:r>
      <w:proofErr w:type="gramEnd"/>
      <w:r w:rsidR="002D567D">
        <w:rPr>
          <w:rFonts w:ascii="Times New Roman" w:hAnsi="Times New Roman" w:cs="Times New Roman"/>
          <w:sz w:val="24"/>
          <w:szCs w:val="24"/>
        </w:rPr>
        <w:t>.</w:t>
      </w:r>
    </w:p>
    <w:p w:rsidR="002D567D" w:rsidRDefault="002D567D">
      <w:pPr>
        <w:rPr>
          <w:rFonts w:ascii="Times New Roman" w:hAnsi="Times New Roman" w:cs="Times New Roman"/>
          <w:sz w:val="24"/>
          <w:szCs w:val="24"/>
        </w:rPr>
      </w:pPr>
      <w:r>
        <w:rPr>
          <w:rFonts w:ascii="Times New Roman" w:hAnsi="Times New Roman" w:cs="Times New Roman"/>
          <w:sz w:val="24"/>
          <w:szCs w:val="24"/>
        </w:rPr>
        <w:tab/>
        <w:t xml:space="preserve">La reunión transcurrió en un clima de excelente entendimiento y gran distensión. Los representantes del PSOE, todos ellos docentes en áreas de Humanidades, compartieron con nosotros el diagnóstico de la situación y mostraron también su gran preocupación por la importante merma de hecho de la presencia de las materias de Humanidades en los centros escolares. </w:t>
      </w:r>
    </w:p>
    <w:p w:rsidR="00094BC5" w:rsidRDefault="00094BC5">
      <w:pPr>
        <w:rPr>
          <w:rFonts w:ascii="Times New Roman" w:hAnsi="Times New Roman" w:cs="Times New Roman"/>
          <w:sz w:val="24"/>
          <w:szCs w:val="24"/>
        </w:rPr>
      </w:pPr>
      <w:r>
        <w:rPr>
          <w:rFonts w:ascii="Times New Roman" w:hAnsi="Times New Roman" w:cs="Times New Roman"/>
          <w:sz w:val="24"/>
          <w:szCs w:val="24"/>
        </w:rPr>
        <w:tab/>
        <w:t>Se mostraron muy confiados en la posibilidad de alcanzar un pacto educativo, porque, según dijeron, todos los grupos parlamentarios se manifiestan de acuerdo con él. Indicaron también que en el momento presente sólo se están discutiendo las grandes líneas de tal acuerdo y que después llegará el momento de redactar la ley. Y es en ese momento posterior donde habrá que discutir los detalles de la oferta de las materias clásicas.</w:t>
      </w:r>
    </w:p>
    <w:p w:rsidR="00094BC5" w:rsidRDefault="00094BC5">
      <w:pPr>
        <w:rPr>
          <w:rFonts w:ascii="Times New Roman" w:hAnsi="Times New Roman" w:cs="Times New Roman"/>
          <w:sz w:val="24"/>
          <w:szCs w:val="24"/>
        </w:rPr>
      </w:pPr>
      <w:r>
        <w:rPr>
          <w:rFonts w:ascii="Times New Roman" w:hAnsi="Times New Roman" w:cs="Times New Roman"/>
          <w:sz w:val="24"/>
          <w:szCs w:val="24"/>
        </w:rPr>
        <w:tab/>
        <w:t xml:space="preserve">Se mostraron muy receptivos a nuestras demandas de asegurar la oferta efectiva de la rama de Humanidades en el Bachillerato en tantos centros como sea posible y compartieron el peligro real que corre en este momento del griego antiguo de desaparecer en el sistema de enseñanza. </w:t>
      </w:r>
    </w:p>
    <w:p w:rsidR="00094BC5" w:rsidRDefault="00094BC5">
      <w:pPr>
        <w:rPr>
          <w:rFonts w:ascii="Times New Roman" w:hAnsi="Times New Roman" w:cs="Times New Roman"/>
          <w:sz w:val="24"/>
          <w:szCs w:val="24"/>
        </w:rPr>
      </w:pPr>
      <w:r>
        <w:rPr>
          <w:rFonts w:ascii="Times New Roman" w:hAnsi="Times New Roman" w:cs="Times New Roman"/>
          <w:sz w:val="24"/>
          <w:szCs w:val="24"/>
        </w:rPr>
        <w:tab/>
        <w:t xml:space="preserve">Finalmente, nos ofrecieron mantener el contacto en las diferentes etapas de discusión de los proyectos y las leyes educativas.  </w:t>
      </w:r>
    </w:p>
    <w:p w:rsidR="002D567D" w:rsidRPr="002D567D" w:rsidRDefault="002D567D">
      <w:pPr>
        <w:rPr>
          <w:rFonts w:ascii="Times New Roman" w:hAnsi="Times New Roman" w:cs="Times New Roman"/>
          <w:sz w:val="24"/>
          <w:szCs w:val="24"/>
        </w:rPr>
      </w:pPr>
      <w:r>
        <w:rPr>
          <w:rFonts w:ascii="Times New Roman" w:hAnsi="Times New Roman" w:cs="Times New Roman"/>
          <w:sz w:val="24"/>
          <w:szCs w:val="24"/>
        </w:rPr>
        <w:t xml:space="preserve"> </w:t>
      </w:r>
    </w:p>
    <w:sectPr w:rsidR="002D567D" w:rsidRPr="002D56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7D"/>
    <w:rsid w:val="00094BC5"/>
    <w:rsid w:val="002D567D"/>
    <w:rsid w:val="00447707"/>
    <w:rsid w:val="007A3CB4"/>
    <w:rsid w:val="00982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1E15-C3FD-4A78-843C-290A023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Esperanza.Torrego</dc:creator>
  <cp:keywords/>
  <dc:description/>
  <cp:lastModifiedBy>Jesus.delaVilla</cp:lastModifiedBy>
  <cp:revision>3</cp:revision>
  <dcterms:created xsi:type="dcterms:W3CDTF">2017-03-10T17:35:00Z</dcterms:created>
  <dcterms:modified xsi:type="dcterms:W3CDTF">2017-03-10T17:35:00Z</dcterms:modified>
</cp:coreProperties>
</file>