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7F" w:rsidRDefault="00674C7F">
      <w:pPr>
        <w:spacing w:after="120"/>
        <w:jc w:val="center"/>
        <w:rPr>
          <w:rFonts w:ascii="Calibri" w:hAnsi="Calibri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667"/>
        <w:gridCol w:w="1985"/>
        <w:gridCol w:w="10773"/>
      </w:tblGrid>
      <w:tr w:rsidR="00674C7F">
        <w:tc>
          <w:tcPr>
            <w:tcW w:w="3652" w:type="dxa"/>
            <w:gridSpan w:val="2"/>
            <w:shd w:val="clear" w:color="auto" w:fill="auto"/>
          </w:tcPr>
          <w:p w:rsidR="00674C7F" w:rsidRDefault="003A5E3D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FECHA</w:t>
            </w:r>
          </w:p>
        </w:tc>
        <w:tc>
          <w:tcPr>
            <w:tcW w:w="10773" w:type="dxa"/>
            <w:shd w:val="clear" w:color="auto" w:fill="auto"/>
            <w:vAlign w:val="center"/>
          </w:tcPr>
          <w:p w:rsidR="00674C7F" w:rsidRDefault="003A5E3D">
            <w:pPr>
              <w:spacing w:after="0" w:line="240" w:lineRule="auto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FASE</w:t>
            </w:r>
          </w:p>
        </w:tc>
      </w:tr>
      <w:tr w:rsidR="00674C7F">
        <w:tc>
          <w:tcPr>
            <w:tcW w:w="1667" w:type="dxa"/>
            <w:vMerge w:val="restart"/>
            <w:shd w:val="clear" w:color="auto" w:fill="auto"/>
            <w:vAlign w:val="center"/>
          </w:tcPr>
          <w:p w:rsidR="00674C7F" w:rsidRDefault="003A5E3D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color w:val="943634" w:themeColor="accent2" w:themeShade="BF"/>
              </w:rPr>
            </w:pPr>
            <w:r>
              <w:rPr>
                <w:rFonts w:cs="Times New Roman"/>
                <w:b/>
                <w:sz w:val="32"/>
                <w:szCs w:val="32"/>
              </w:rPr>
              <w:t>2019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4C7F" w:rsidRDefault="003A5E3D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color w:val="943634" w:themeColor="accent2" w:themeShade="BF"/>
              </w:rPr>
            </w:pPr>
            <w:r>
              <w:rPr>
                <w:rFonts w:cs="Times New Roman"/>
                <w:b/>
                <w:color w:val="943634" w:themeColor="accent2" w:themeShade="BF"/>
              </w:rPr>
              <w:t>29 noviembre</w:t>
            </w:r>
          </w:p>
        </w:tc>
        <w:tc>
          <w:tcPr>
            <w:tcW w:w="10773" w:type="dxa"/>
            <w:shd w:val="clear" w:color="auto" w:fill="auto"/>
          </w:tcPr>
          <w:p w:rsidR="00674C7F" w:rsidRDefault="003A5E3D">
            <w:pPr>
              <w:pStyle w:val="NormalWeb"/>
              <w:spacing w:before="80" w:beforeAutospacing="0" w:after="0"/>
              <w:ind w:left="317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a- </w:t>
            </w:r>
            <w:r>
              <w:rPr>
                <w:rFonts w:ascii="Calibri" w:hAnsi="Calibri"/>
                <w:b/>
              </w:rPr>
              <w:t>Convocatoria elecciones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para el 21 de febrero. </w:t>
            </w:r>
          </w:p>
          <w:p w:rsidR="00674C7F" w:rsidRDefault="003A5E3D">
            <w:pPr>
              <w:pStyle w:val="NormalWeb"/>
              <w:spacing w:beforeAutospacing="0" w:after="0"/>
              <w:ind w:left="317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b- </w:t>
            </w:r>
            <w:r>
              <w:rPr>
                <w:rFonts w:ascii="Calibri" w:hAnsi="Calibri"/>
                <w:b/>
              </w:rPr>
              <w:t>Publicación del censo electoral</w:t>
            </w:r>
            <w:r>
              <w:rPr>
                <w:rFonts w:ascii="Calibri" w:hAnsi="Calibri"/>
              </w:rPr>
              <w:t xml:space="preserve">, tras su aprobación en la Junta  Directiva Nacional, el mismo día de la convocatoria de elecciones. </w:t>
            </w:r>
          </w:p>
          <w:p w:rsidR="00674C7F" w:rsidRDefault="003A5E3D">
            <w:pPr>
              <w:pStyle w:val="NormalWeb"/>
              <w:spacing w:beforeAutospacing="0" w:after="0"/>
              <w:ind w:left="317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c- </w:t>
            </w:r>
            <w:r>
              <w:rPr>
                <w:rFonts w:ascii="Calibri" w:hAnsi="Calibri"/>
                <w:b/>
              </w:rPr>
              <w:t>Lugar de publicación del censo</w:t>
            </w:r>
            <w:r>
              <w:rPr>
                <w:rFonts w:ascii="Calibri" w:hAnsi="Calibri"/>
              </w:rPr>
              <w:t xml:space="preserve">: en la web de la SEEC Sección de Navarra. </w:t>
            </w:r>
          </w:p>
          <w:p w:rsidR="00674C7F" w:rsidRDefault="003A5E3D">
            <w:pPr>
              <w:pStyle w:val="NormalWeb"/>
              <w:spacing w:beforeAutospacing="0" w:after="0"/>
              <w:ind w:left="317" w:hanging="28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d- </w:t>
            </w:r>
            <w:r>
              <w:rPr>
                <w:rFonts w:ascii="Calibri" w:hAnsi="Calibri"/>
                <w:b/>
              </w:rPr>
              <w:t>Comienza el plazo de reclamaciones del censo.</w:t>
            </w:r>
          </w:p>
          <w:p w:rsidR="00674C7F" w:rsidRDefault="003A5E3D">
            <w:pPr>
              <w:pStyle w:val="NormalWeb"/>
              <w:spacing w:beforeAutospacing="0" w:after="80"/>
              <w:ind w:left="317" w:hanging="283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e- </w:t>
            </w:r>
            <w:r>
              <w:rPr>
                <w:rFonts w:ascii="Calibri" w:hAnsi="Calibri"/>
                <w:b/>
              </w:rPr>
              <w:t xml:space="preserve">Comienza el plazo de presentación de candidaturas </w:t>
            </w:r>
            <w:r>
              <w:rPr>
                <w:rFonts w:ascii="Calibri" w:hAnsi="Calibri"/>
              </w:rPr>
              <w:t>(Artículos 35 y 36 del Reglamento de Régimen Interno)</w:t>
            </w:r>
          </w:p>
        </w:tc>
      </w:tr>
      <w:tr w:rsidR="00674C7F">
        <w:tc>
          <w:tcPr>
            <w:tcW w:w="1667" w:type="dxa"/>
            <w:vMerge/>
            <w:shd w:val="clear" w:color="auto" w:fill="auto"/>
          </w:tcPr>
          <w:p w:rsidR="00674C7F" w:rsidRDefault="00674C7F">
            <w:pPr>
              <w:pStyle w:val="NormalWeb"/>
              <w:spacing w:before="60" w:beforeAutospacing="0" w:after="0"/>
              <w:jc w:val="center"/>
              <w:rPr>
                <w:rFonts w:ascii="Calibri" w:hAnsi="Calibri"/>
                <w:b/>
                <w:color w:val="943634" w:themeColor="accent2" w:themeShade="BF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4C7F" w:rsidRDefault="003A5E3D">
            <w:pPr>
              <w:pStyle w:val="NormalWeb"/>
              <w:spacing w:before="60" w:beforeAutospacing="0" w:after="0"/>
              <w:jc w:val="center"/>
              <w:rPr>
                <w:rFonts w:ascii="Calibri" w:hAnsi="Calibri"/>
                <w:b/>
                <w:color w:val="943634" w:themeColor="accent2" w:themeShade="BF"/>
              </w:rPr>
            </w:pPr>
            <w:r>
              <w:rPr>
                <w:rFonts w:ascii="Calibri" w:hAnsi="Calibri"/>
                <w:b/>
                <w:color w:val="943634" w:themeColor="accent2" w:themeShade="BF"/>
              </w:rPr>
              <w:t>14 diciembre</w:t>
            </w:r>
          </w:p>
        </w:tc>
        <w:tc>
          <w:tcPr>
            <w:tcW w:w="10773" w:type="dxa"/>
            <w:shd w:val="clear" w:color="auto" w:fill="auto"/>
          </w:tcPr>
          <w:p w:rsidR="00674C7F" w:rsidRDefault="003A5E3D">
            <w:pPr>
              <w:pStyle w:val="NormalWeb"/>
              <w:spacing w:before="60" w:beforeAutospacing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  <w:b/>
              </w:rPr>
              <w:t>Fin plazo presentación de candidaturas.</w:t>
            </w:r>
          </w:p>
        </w:tc>
      </w:tr>
      <w:tr w:rsidR="00674C7F">
        <w:tc>
          <w:tcPr>
            <w:tcW w:w="1667" w:type="dxa"/>
            <w:vMerge/>
            <w:shd w:val="clear" w:color="auto" w:fill="auto"/>
          </w:tcPr>
          <w:p w:rsidR="00674C7F" w:rsidRDefault="00674C7F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4C7F" w:rsidRDefault="003A5E3D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cs="Times New Roman"/>
                <w:b/>
                <w:color w:val="943634" w:themeColor="accent2" w:themeShade="BF"/>
                <w:sz w:val="24"/>
                <w:szCs w:val="24"/>
              </w:rPr>
              <w:t>17 diciembre</w:t>
            </w:r>
          </w:p>
        </w:tc>
        <w:tc>
          <w:tcPr>
            <w:tcW w:w="10773" w:type="dxa"/>
            <w:shd w:val="clear" w:color="auto" w:fill="auto"/>
          </w:tcPr>
          <w:p w:rsidR="00674C7F" w:rsidRDefault="003A5E3D">
            <w:pPr>
              <w:pStyle w:val="NormalWeb"/>
              <w:spacing w:before="80" w:beforeAutospacing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  <w:b/>
              </w:rPr>
              <w:t>Fin plazo de reclamación inclusión en censo electoral.</w:t>
            </w:r>
            <w:r>
              <w:rPr>
                <w:rFonts w:ascii="Calibri" w:hAnsi="Calibri"/>
              </w:rPr>
              <w:t xml:space="preserve">  </w:t>
            </w:r>
          </w:p>
          <w:p w:rsidR="00674C7F" w:rsidRDefault="003A5E3D">
            <w:pPr>
              <w:pStyle w:val="NormalWeb"/>
              <w:spacing w:beforeAutospacing="0" w:after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  <w:b/>
              </w:rPr>
              <w:t>Proclamación provisional de candidaturas.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674C7F">
        <w:tc>
          <w:tcPr>
            <w:tcW w:w="1667" w:type="dxa"/>
            <w:vMerge/>
            <w:shd w:val="clear" w:color="auto" w:fill="auto"/>
          </w:tcPr>
          <w:p w:rsidR="00674C7F" w:rsidRDefault="00674C7F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4C7F" w:rsidRDefault="003A5E3D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cs="Times New Roman"/>
                <w:b/>
                <w:color w:val="943634" w:themeColor="accent2" w:themeShade="BF"/>
                <w:sz w:val="24"/>
                <w:szCs w:val="24"/>
              </w:rPr>
              <w:t>20 diciembre</w:t>
            </w:r>
          </w:p>
        </w:tc>
        <w:tc>
          <w:tcPr>
            <w:tcW w:w="10773" w:type="dxa"/>
            <w:shd w:val="clear" w:color="auto" w:fill="auto"/>
          </w:tcPr>
          <w:p w:rsidR="00674C7F" w:rsidRDefault="003A5E3D">
            <w:pPr>
              <w:pStyle w:val="NormalWeb"/>
              <w:spacing w:before="80" w:beforeAutospacing="0"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a- </w:t>
            </w:r>
            <w:r>
              <w:rPr>
                <w:rFonts w:ascii="Calibri" w:hAnsi="Calibri"/>
                <w:b/>
              </w:rPr>
              <w:t xml:space="preserve">Fin plazo resolución de reclamaciones del censo. </w:t>
            </w:r>
          </w:p>
          <w:p w:rsidR="00674C7F" w:rsidRDefault="003A5E3D">
            <w:pPr>
              <w:pStyle w:val="NormalWeb"/>
              <w:spacing w:beforeAutospacing="0"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b- </w:t>
            </w:r>
            <w:r>
              <w:rPr>
                <w:rFonts w:ascii="Calibri" w:hAnsi="Calibri"/>
                <w:b/>
              </w:rPr>
              <w:t xml:space="preserve">Fin plazo recursos de candidaturas excluidas o denegadas. </w:t>
            </w:r>
          </w:p>
          <w:p w:rsidR="00674C7F" w:rsidRDefault="003A5E3D">
            <w:pPr>
              <w:pStyle w:val="NormalWeb"/>
              <w:spacing w:beforeAutospacing="0"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c- </w:t>
            </w:r>
            <w:r>
              <w:rPr>
                <w:rFonts w:ascii="Calibri" w:hAnsi="Calibri"/>
                <w:b/>
              </w:rPr>
              <w:t xml:space="preserve">Si </w:t>
            </w:r>
            <w:r>
              <w:rPr>
                <w:rFonts w:ascii="Calibri" w:hAnsi="Calibri"/>
                <w:b/>
              </w:rPr>
              <w:t>no hay recursos: proclamación definitiva de candidaturas.</w:t>
            </w:r>
          </w:p>
          <w:p w:rsidR="00674C7F" w:rsidRDefault="003A5E3D">
            <w:pPr>
              <w:spacing w:after="8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d- </w:t>
            </w:r>
            <w:r>
              <w:rPr>
                <w:rFonts w:cs="Times New Roman"/>
                <w:b/>
                <w:sz w:val="24"/>
                <w:szCs w:val="24"/>
              </w:rPr>
              <w:t>Si solo hay una candidatura, proclamación de candidatura electa.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674C7F">
        <w:tc>
          <w:tcPr>
            <w:tcW w:w="1667" w:type="dxa"/>
            <w:vMerge/>
            <w:shd w:val="clear" w:color="auto" w:fill="auto"/>
          </w:tcPr>
          <w:p w:rsidR="00674C7F" w:rsidRDefault="00674C7F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4C7F" w:rsidRDefault="003A5E3D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cs="Times New Roman"/>
                <w:b/>
                <w:color w:val="943634" w:themeColor="accent2" w:themeShade="BF"/>
                <w:sz w:val="24"/>
                <w:szCs w:val="24"/>
              </w:rPr>
              <w:t>27 diciembre</w:t>
            </w:r>
          </w:p>
        </w:tc>
        <w:tc>
          <w:tcPr>
            <w:tcW w:w="10773" w:type="dxa"/>
            <w:shd w:val="clear" w:color="auto" w:fill="auto"/>
          </w:tcPr>
          <w:p w:rsidR="00674C7F" w:rsidRDefault="003A5E3D">
            <w:pPr>
              <w:pStyle w:val="NormalWeb"/>
              <w:spacing w:before="80" w:beforeAutospacing="0"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b/>
              </w:rPr>
              <w:t>-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>Fin plazo Junta Electoral para responder a los recursos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</w:rPr>
              <w:t>de candidaturas excluidas o denegadas</w:t>
            </w:r>
            <w:r>
              <w:rPr>
                <w:rFonts w:ascii="Calibri" w:hAnsi="Calibri"/>
              </w:rPr>
              <w:t>.</w:t>
            </w:r>
          </w:p>
          <w:p w:rsidR="00674C7F" w:rsidRDefault="003A5E3D">
            <w:pPr>
              <w:spacing w:after="80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b- </w:t>
            </w:r>
            <w:r>
              <w:rPr>
                <w:rFonts w:cs="Times New Roman"/>
                <w:b/>
                <w:sz w:val="24"/>
                <w:szCs w:val="24"/>
              </w:rPr>
              <w:t xml:space="preserve">Proclamación </w:t>
            </w:r>
            <w:r>
              <w:rPr>
                <w:rFonts w:cs="Times New Roman"/>
                <w:b/>
                <w:sz w:val="24"/>
                <w:szCs w:val="24"/>
              </w:rPr>
              <w:t>definitiva de candidaturas y comienzo de campaña electoral.</w:t>
            </w:r>
          </w:p>
        </w:tc>
      </w:tr>
    </w:tbl>
    <w:p w:rsidR="00674C7F" w:rsidRDefault="00674C7F">
      <w:pPr>
        <w:spacing w:after="0"/>
        <w:jc w:val="center"/>
        <w:rPr>
          <w:rFonts w:ascii="Calibri" w:hAnsi="Calibri" w:cs="Times New Roman"/>
          <w:b/>
          <w:sz w:val="2"/>
          <w:szCs w:val="2"/>
        </w:rPr>
      </w:pPr>
    </w:p>
    <w:tbl>
      <w:tblPr>
        <w:tblStyle w:val="Tablaconcuadrcula"/>
        <w:tblW w:w="14425" w:type="dxa"/>
        <w:tblLook w:val="04A0" w:firstRow="1" w:lastRow="0" w:firstColumn="1" w:lastColumn="0" w:noHBand="0" w:noVBand="1"/>
      </w:tblPr>
      <w:tblGrid>
        <w:gridCol w:w="1667"/>
        <w:gridCol w:w="1985"/>
        <w:gridCol w:w="10773"/>
      </w:tblGrid>
      <w:tr w:rsidR="00674C7F">
        <w:tc>
          <w:tcPr>
            <w:tcW w:w="1667" w:type="dxa"/>
            <w:vMerge w:val="restart"/>
            <w:shd w:val="clear" w:color="auto" w:fill="auto"/>
            <w:vAlign w:val="center"/>
          </w:tcPr>
          <w:p w:rsidR="00674C7F" w:rsidRDefault="003A5E3D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cs="Times New Roman"/>
                <w:b/>
                <w:sz w:val="32"/>
                <w:szCs w:val="32"/>
              </w:rPr>
              <w:t>2020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74C7F" w:rsidRDefault="003A5E3D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cs="Times New Roman"/>
                <w:b/>
                <w:color w:val="943634" w:themeColor="accent2" w:themeShade="BF"/>
                <w:sz w:val="24"/>
                <w:szCs w:val="24"/>
              </w:rPr>
              <w:t>20 febrero</w:t>
            </w:r>
          </w:p>
        </w:tc>
        <w:tc>
          <w:tcPr>
            <w:tcW w:w="10773" w:type="dxa"/>
            <w:shd w:val="clear" w:color="auto" w:fill="auto"/>
          </w:tcPr>
          <w:p w:rsidR="00674C7F" w:rsidRDefault="003A5E3D">
            <w:pPr>
              <w:spacing w:before="80" w:line="24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a- </w:t>
            </w:r>
            <w:r>
              <w:rPr>
                <w:rFonts w:cs="Times New Roman"/>
                <w:b/>
                <w:sz w:val="24"/>
                <w:szCs w:val="24"/>
              </w:rPr>
              <w:t>00.00 h. fin campaña electoral.</w:t>
            </w:r>
          </w:p>
          <w:p w:rsidR="00674C7F" w:rsidRDefault="003A5E3D">
            <w:pPr>
              <w:spacing w:after="0" w:line="24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b- </w:t>
            </w:r>
            <w:r>
              <w:rPr>
                <w:rFonts w:cs="Times New Roman"/>
                <w:b/>
                <w:sz w:val="24"/>
                <w:szCs w:val="24"/>
              </w:rPr>
              <w:t>Constitución de la mesa electoral 16,00 h.</w:t>
            </w:r>
          </w:p>
          <w:p w:rsidR="00674C7F" w:rsidRDefault="003A5E3D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c- </w:t>
            </w:r>
            <w:r>
              <w:rPr>
                <w:rFonts w:cs="Times New Roman"/>
                <w:b/>
                <w:sz w:val="24"/>
                <w:szCs w:val="24"/>
              </w:rPr>
              <w:t xml:space="preserve">Elección a partir de las 16.30h hasta </w:t>
            </w:r>
            <w:proofErr w:type="gramStart"/>
            <w:r>
              <w:rPr>
                <w:rFonts w:cs="Times New Roman"/>
                <w:b/>
                <w:sz w:val="24"/>
                <w:szCs w:val="24"/>
              </w:rPr>
              <w:t>las 20,30 h.</w:t>
            </w:r>
            <w:proofErr w:type="gramEnd"/>
          </w:p>
          <w:p w:rsidR="00674C7F" w:rsidRDefault="003A5E3D">
            <w:pPr>
              <w:spacing w:after="80" w:line="240" w:lineRule="auto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d- </w:t>
            </w:r>
            <w:r>
              <w:rPr>
                <w:rFonts w:cs="Times New Roman"/>
                <w:b/>
                <w:sz w:val="24"/>
                <w:szCs w:val="24"/>
              </w:rPr>
              <w:t xml:space="preserve">Escrutinio y publicación de resultados </w:t>
            </w:r>
            <w:r>
              <w:rPr>
                <w:rFonts w:cs="Times New Roman"/>
                <w:b/>
                <w:sz w:val="24"/>
                <w:szCs w:val="24"/>
              </w:rPr>
              <w:t>provisionales.</w:t>
            </w:r>
          </w:p>
        </w:tc>
      </w:tr>
      <w:tr w:rsidR="00674C7F">
        <w:tc>
          <w:tcPr>
            <w:tcW w:w="1667" w:type="dxa"/>
            <w:vMerge/>
            <w:shd w:val="clear" w:color="auto" w:fill="auto"/>
          </w:tcPr>
          <w:p w:rsidR="00674C7F" w:rsidRDefault="00674C7F">
            <w:pPr>
              <w:spacing w:before="60" w:after="0" w:line="240" w:lineRule="auto"/>
              <w:jc w:val="center"/>
              <w:rPr>
                <w:rFonts w:ascii="Calibri" w:hAnsi="Calibri" w:cs="Times New Roman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4C7F" w:rsidRDefault="003A5E3D">
            <w:pPr>
              <w:spacing w:before="60" w:after="0" w:line="240" w:lineRule="auto"/>
              <w:jc w:val="center"/>
              <w:rPr>
                <w:rFonts w:ascii="Calibri" w:hAnsi="Calibri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cs="Times New Roman"/>
                <w:b/>
                <w:color w:val="943634" w:themeColor="accent2" w:themeShade="BF"/>
                <w:sz w:val="24"/>
                <w:szCs w:val="24"/>
              </w:rPr>
              <w:t>24 febrero</w:t>
            </w:r>
          </w:p>
        </w:tc>
        <w:tc>
          <w:tcPr>
            <w:tcW w:w="10773" w:type="dxa"/>
            <w:shd w:val="clear" w:color="auto" w:fill="auto"/>
          </w:tcPr>
          <w:p w:rsidR="00674C7F" w:rsidRDefault="003A5E3D">
            <w:pPr>
              <w:pStyle w:val="NormalWeb"/>
              <w:spacing w:before="60" w:beforeAutospacing="0"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>
              <w:rPr>
                <w:rFonts w:ascii="Calibri" w:hAnsi="Calibri"/>
                <w:b/>
              </w:rPr>
              <w:t>Fin plazo presentación de recursos a los resultados proclamados</w:t>
            </w:r>
            <w:r>
              <w:rPr>
                <w:rFonts w:ascii="Calibri" w:hAnsi="Calibri"/>
              </w:rPr>
              <w:t xml:space="preserve"> por la Junta Electoral.</w:t>
            </w:r>
          </w:p>
        </w:tc>
      </w:tr>
      <w:tr w:rsidR="00674C7F">
        <w:trPr>
          <w:trHeight w:val="703"/>
        </w:trPr>
        <w:tc>
          <w:tcPr>
            <w:tcW w:w="1667" w:type="dxa"/>
            <w:vMerge/>
            <w:shd w:val="clear" w:color="auto" w:fill="auto"/>
          </w:tcPr>
          <w:p w:rsidR="00674C7F" w:rsidRDefault="00674C7F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4C7F" w:rsidRDefault="003A5E3D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cs="Times New Roman"/>
                <w:b/>
                <w:color w:val="943634" w:themeColor="accent2" w:themeShade="BF"/>
                <w:sz w:val="24"/>
                <w:szCs w:val="24"/>
              </w:rPr>
              <w:t>29 febrero</w:t>
            </w:r>
          </w:p>
        </w:tc>
        <w:tc>
          <w:tcPr>
            <w:tcW w:w="10773" w:type="dxa"/>
            <w:shd w:val="clear" w:color="auto" w:fill="auto"/>
          </w:tcPr>
          <w:p w:rsidR="00674C7F" w:rsidRDefault="003A5E3D">
            <w:pPr>
              <w:pStyle w:val="NormalWeb"/>
              <w:spacing w:before="80" w:beforeAutospacing="0"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a- </w:t>
            </w:r>
            <w:r>
              <w:rPr>
                <w:rFonts w:ascii="Calibri" w:hAnsi="Calibri"/>
                <w:b/>
              </w:rPr>
              <w:t>Fin plazo de la Junta Electoral resolución de recursos a los resultados.</w:t>
            </w:r>
          </w:p>
          <w:p w:rsidR="00674C7F" w:rsidRDefault="003A5E3D">
            <w:pPr>
              <w:pStyle w:val="NormalWeb"/>
              <w:spacing w:beforeAutospacing="0" w:after="8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b- </w:t>
            </w:r>
            <w:r>
              <w:rPr>
                <w:rFonts w:ascii="Calibri" w:hAnsi="Calibri"/>
                <w:b/>
              </w:rPr>
              <w:t xml:space="preserve">Proclamación definitiva de la candidatura </w:t>
            </w:r>
            <w:r>
              <w:rPr>
                <w:rFonts w:ascii="Calibri" w:hAnsi="Calibri"/>
                <w:b/>
              </w:rPr>
              <w:t>electa.</w:t>
            </w:r>
          </w:p>
        </w:tc>
      </w:tr>
      <w:tr w:rsidR="00674C7F">
        <w:trPr>
          <w:trHeight w:val="432"/>
        </w:trPr>
        <w:tc>
          <w:tcPr>
            <w:tcW w:w="1667" w:type="dxa"/>
            <w:vMerge/>
            <w:shd w:val="clear" w:color="auto" w:fill="auto"/>
          </w:tcPr>
          <w:p w:rsidR="00674C7F" w:rsidRDefault="00674C7F">
            <w:pPr>
              <w:spacing w:before="60" w:after="0" w:line="240" w:lineRule="auto"/>
              <w:jc w:val="center"/>
              <w:rPr>
                <w:rFonts w:ascii="Calibri" w:hAnsi="Calibri" w:cs="Times New Roman"/>
                <w:b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74C7F" w:rsidRDefault="003A5E3D">
            <w:pPr>
              <w:spacing w:before="60" w:after="0" w:line="240" w:lineRule="auto"/>
              <w:jc w:val="center"/>
              <w:rPr>
                <w:rFonts w:ascii="Calibri" w:hAnsi="Calibri" w:cs="Times New Roman"/>
                <w:b/>
                <w:color w:val="943634" w:themeColor="accent2" w:themeShade="BF"/>
                <w:sz w:val="24"/>
                <w:szCs w:val="24"/>
              </w:rPr>
            </w:pPr>
            <w:r>
              <w:rPr>
                <w:rFonts w:cs="Times New Roman"/>
                <w:b/>
                <w:color w:val="943634" w:themeColor="accent2" w:themeShade="BF"/>
                <w:sz w:val="24"/>
                <w:szCs w:val="24"/>
              </w:rPr>
              <w:t>2 marzo</w:t>
            </w:r>
          </w:p>
        </w:tc>
        <w:tc>
          <w:tcPr>
            <w:tcW w:w="10773" w:type="dxa"/>
            <w:shd w:val="clear" w:color="auto" w:fill="auto"/>
          </w:tcPr>
          <w:p w:rsidR="00674C7F" w:rsidRDefault="003A5E3D">
            <w:pPr>
              <w:spacing w:before="60" w:after="0" w:line="240" w:lineRule="auto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- Toma posesión de los cargos electos. </w:t>
            </w:r>
          </w:p>
        </w:tc>
      </w:tr>
    </w:tbl>
    <w:p w:rsidR="00674C7F" w:rsidRDefault="00674C7F">
      <w:pPr>
        <w:rPr>
          <w:rFonts w:ascii="Calibri" w:hAnsi="Calibri" w:cs="Times New Roman"/>
          <w:sz w:val="24"/>
          <w:szCs w:val="24"/>
        </w:rPr>
      </w:pPr>
    </w:p>
    <w:p w:rsidR="00674C7F" w:rsidRDefault="00674C7F"/>
    <w:sectPr w:rsidR="00674C7F">
      <w:headerReference w:type="default" r:id="rId7"/>
      <w:pgSz w:w="16838" w:h="11906" w:orient="landscape"/>
      <w:pgMar w:top="1133" w:right="1417" w:bottom="426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E3D" w:rsidRDefault="003A5E3D">
      <w:pPr>
        <w:spacing w:after="0" w:line="240" w:lineRule="auto"/>
      </w:pPr>
      <w:r>
        <w:separator/>
      </w:r>
    </w:p>
  </w:endnote>
  <w:endnote w:type="continuationSeparator" w:id="0">
    <w:p w:rsidR="003A5E3D" w:rsidRDefault="003A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E3D" w:rsidRDefault="003A5E3D">
      <w:pPr>
        <w:spacing w:after="0" w:line="240" w:lineRule="auto"/>
      </w:pPr>
      <w:r>
        <w:separator/>
      </w:r>
    </w:p>
  </w:footnote>
  <w:footnote w:type="continuationSeparator" w:id="0">
    <w:p w:rsidR="003A5E3D" w:rsidRDefault="003A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C7F" w:rsidRDefault="003A5E3D">
    <w:pPr>
      <w:pStyle w:val="Encabezado"/>
    </w:pPr>
    <w:r>
      <w:rPr>
        <w:noProof/>
        <w:lang w:eastAsia="es-ES"/>
      </w:rPr>
      <w:drawing>
        <wp:anchor distT="0" distB="0" distL="114300" distR="118745" simplePos="0" relativeHeight="2" behindDoc="1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-187325</wp:posOffset>
          </wp:positionV>
          <wp:extent cx="1443355" cy="668020"/>
          <wp:effectExtent l="0" t="0" r="0" b="0"/>
          <wp:wrapSquare wrapText="bothSides"/>
          <wp:docPr id="1" name="Imagen 2" descr="Macintosh HD:Users:hortensiafdezdemonge:Downloads:logo  - más resolución 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Macintosh HD:Users:hortensiafdezdemonge:Downloads:logo  - más resolución 2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668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7F"/>
    <w:rsid w:val="003A5E3D"/>
    <w:rsid w:val="00674C7F"/>
    <w:rsid w:val="00B6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40D4D-3D77-473A-8B38-FC896E03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83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EF65D4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EF65D4"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412072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F65D4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F65D4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59"/>
    <w:rsid w:val="004120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B3B9E7-0740-4B4F-A92F-40602826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atenea</dc:creator>
  <dc:description/>
  <cp:lastModifiedBy>Jesús.delavilla</cp:lastModifiedBy>
  <cp:revision>2</cp:revision>
  <dcterms:created xsi:type="dcterms:W3CDTF">2019-12-08T18:00:00Z</dcterms:created>
  <dcterms:modified xsi:type="dcterms:W3CDTF">2019-12-08T18:00:00Z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